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1" w:rsidRPr="00A55BB0" w:rsidRDefault="001E267D" w:rsidP="00FE463C">
      <w:pPr>
        <w:widowControl w:val="0"/>
        <w:spacing w:after="0" w:line="240" w:lineRule="auto"/>
        <w:rPr>
          <w:rFonts w:ascii="Times New Roman" w:hAnsi="Times New Roman"/>
          <w:sz w:val="16"/>
          <w:szCs w:val="24"/>
          <w:lang w:eastAsia="ru-RU"/>
        </w:rPr>
      </w:pPr>
      <w:r w:rsidRPr="00A55BB0">
        <w:rPr>
          <w:rFonts w:ascii="Times New Roman" w:eastAsia="Times New Roman" w:hAnsi="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pt;margin-top:-16.45pt;width:50.95pt;height:63.85pt;z-index:-251658752" wrapcoords="-318 0 -318 21346 21600 21346 21600 0 -318 0">
            <v:imagedata r:id="rId8" o:title=""/>
            <w10:wrap type="tight"/>
          </v:shape>
          <o:OLEObject Type="Embed" ProgID="Word.Picture.8" ShapeID="_x0000_s1026" DrawAspect="Content" ObjectID="_1769337784" r:id="rId9"/>
        </w:object>
      </w:r>
      <w:r w:rsidR="00AF2F71" w:rsidRPr="00A55BB0">
        <w:rPr>
          <w:rFonts w:ascii="Times New Roman" w:eastAsia="Times New Roman" w:hAnsi="Times New Roman"/>
          <w:b/>
          <w:sz w:val="28"/>
          <w:szCs w:val="28"/>
          <w:lang w:eastAsia="ru-RU"/>
        </w:rPr>
        <w:t xml:space="preserve">                                                                                                  </w:t>
      </w:r>
    </w:p>
    <w:p w:rsidR="00E73490" w:rsidRPr="00A55BB0" w:rsidRDefault="00E73490" w:rsidP="00E73490">
      <w:pPr>
        <w:widowControl w:val="0"/>
        <w:tabs>
          <w:tab w:val="left" w:pos="7170"/>
        </w:tabs>
        <w:suppressAutoHyphens/>
        <w:autoSpaceDE w:val="0"/>
        <w:autoSpaceDN w:val="0"/>
        <w:adjustRightInd w:val="0"/>
        <w:spacing w:after="0" w:line="240" w:lineRule="auto"/>
        <w:rPr>
          <w:rFonts w:ascii="Times New Roman" w:hAnsi="Times New Roman"/>
          <w:sz w:val="16"/>
          <w:szCs w:val="24"/>
          <w:lang w:eastAsia="ru-RU"/>
        </w:rPr>
      </w:pPr>
      <w:r w:rsidRPr="00A55BB0">
        <w:rPr>
          <w:rFonts w:ascii="Times New Roman" w:eastAsia="Arial Unicode MS" w:hAnsi="Times New Roman"/>
          <w:sz w:val="24"/>
          <w:szCs w:val="24"/>
          <w:lang w:eastAsia="ru-RU"/>
        </w:rPr>
        <w:t xml:space="preserve">                                                                                                                    </w:t>
      </w:r>
      <w:r w:rsidRPr="00A55BB0">
        <w:rPr>
          <w:rFonts w:ascii="Times New Roman" w:eastAsia="Times New Roman" w:hAnsi="Times New Roman"/>
          <w:b/>
          <w:sz w:val="28"/>
          <w:szCs w:val="28"/>
          <w:lang w:eastAsia="ru-RU"/>
        </w:rPr>
        <w:t xml:space="preserve">                                                                                                                                  </w:t>
      </w:r>
    </w:p>
    <w:p w:rsidR="00A14729" w:rsidRPr="00A55BB0" w:rsidRDefault="00A14729" w:rsidP="00A14729">
      <w:pPr>
        <w:spacing w:after="0" w:line="240" w:lineRule="auto"/>
        <w:jc w:val="center"/>
        <w:rPr>
          <w:rFonts w:ascii="Times New Roman" w:eastAsia="Times New Roman" w:hAnsi="Times New Roman"/>
          <w:b/>
          <w:sz w:val="28"/>
          <w:szCs w:val="28"/>
          <w:lang w:eastAsia="ru-RU"/>
        </w:rPr>
      </w:pPr>
    </w:p>
    <w:p w:rsidR="00A14729" w:rsidRPr="00A55BB0" w:rsidRDefault="00A14729" w:rsidP="00A14729">
      <w:pPr>
        <w:spacing w:after="0" w:line="240" w:lineRule="auto"/>
        <w:jc w:val="center"/>
        <w:rPr>
          <w:rFonts w:ascii="Times New Roman" w:eastAsia="Times New Roman" w:hAnsi="Times New Roman"/>
          <w:b/>
          <w:sz w:val="28"/>
          <w:szCs w:val="28"/>
          <w:lang w:eastAsia="ru-RU"/>
        </w:rPr>
      </w:pPr>
    </w:p>
    <w:p w:rsidR="00A14729" w:rsidRPr="00A55BB0" w:rsidRDefault="00A14729" w:rsidP="00A14729">
      <w:pPr>
        <w:spacing w:after="0" w:line="240" w:lineRule="auto"/>
        <w:jc w:val="center"/>
        <w:rPr>
          <w:rFonts w:ascii="Times New Roman" w:eastAsia="Times New Roman" w:hAnsi="Times New Roman"/>
          <w:b/>
          <w:sz w:val="28"/>
          <w:szCs w:val="28"/>
          <w:lang w:eastAsia="ru-RU"/>
        </w:rPr>
      </w:pPr>
      <w:r w:rsidRPr="00A55BB0">
        <w:rPr>
          <w:rFonts w:ascii="Times New Roman" w:eastAsia="Times New Roman" w:hAnsi="Times New Roman"/>
          <w:b/>
          <w:sz w:val="28"/>
          <w:szCs w:val="28"/>
          <w:lang w:eastAsia="ru-RU"/>
        </w:rPr>
        <w:t>РЕСПУБЛИКА КРЫМ</w:t>
      </w:r>
    </w:p>
    <w:p w:rsidR="00A14729" w:rsidRPr="00A55BB0" w:rsidRDefault="00A14729" w:rsidP="00A14729">
      <w:pPr>
        <w:spacing w:after="0" w:line="240" w:lineRule="auto"/>
        <w:ind w:left="-180"/>
        <w:jc w:val="center"/>
        <w:rPr>
          <w:rFonts w:ascii="Times New Roman" w:eastAsia="Times New Roman" w:hAnsi="Times New Roman"/>
          <w:b/>
          <w:sz w:val="28"/>
          <w:szCs w:val="28"/>
          <w:lang w:eastAsia="ru-RU"/>
        </w:rPr>
      </w:pPr>
      <w:r w:rsidRPr="00A55BB0">
        <w:rPr>
          <w:rFonts w:ascii="Times New Roman" w:eastAsia="Times New Roman" w:hAnsi="Times New Roman"/>
          <w:b/>
          <w:sz w:val="28"/>
          <w:szCs w:val="28"/>
          <w:lang w:eastAsia="ru-RU"/>
        </w:rPr>
        <w:t>РАЗДОЛЬНЕНСКИЙ РАЙОН</w:t>
      </w:r>
    </w:p>
    <w:p w:rsidR="00A14729" w:rsidRPr="00A55BB0" w:rsidRDefault="00A14729" w:rsidP="00A14729">
      <w:pPr>
        <w:spacing w:after="0" w:line="240" w:lineRule="auto"/>
        <w:jc w:val="center"/>
        <w:rPr>
          <w:rFonts w:ascii="Times New Roman CYR" w:eastAsia="Times New Roman" w:hAnsi="Times New Roman CYR"/>
          <w:b/>
          <w:spacing w:val="20"/>
          <w:sz w:val="28"/>
          <w:szCs w:val="28"/>
          <w:lang w:eastAsia="ru-RU"/>
        </w:rPr>
      </w:pPr>
      <w:r w:rsidRPr="00A55BB0">
        <w:rPr>
          <w:rFonts w:ascii="Times New Roman CYR" w:eastAsia="Times New Roman" w:hAnsi="Times New Roman CYR"/>
          <w:b/>
          <w:spacing w:val="20"/>
          <w:sz w:val="28"/>
          <w:szCs w:val="28"/>
          <w:lang w:eastAsia="ru-RU"/>
        </w:rPr>
        <w:t>СЕРЕБРЯНСКИЙ СЕЛЬСКИЙ СОВЕТ</w:t>
      </w:r>
    </w:p>
    <w:p w:rsidR="00A14729" w:rsidRPr="00A55BB0" w:rsidRDefault="00A14729" w:rsidP="00A14729">
      <w:pPr>
        <w:spacing w:after="0" w:line="240" w:lineRule="auto"/>
        <w:rPr>
          <w:rFonts w:ascii="Times New Roman" w:eastAsia="Times New Roman" w:hAnsi="Times New Roman"/>
          <w:b/>
          <w:sz w:val="16"/>
          <w:szCs w:val="16"/>
          <w:lang w:eastAsia="ru-RU"/>
        </w:rPr>
      </w:pPr>
    </w:p>
    <w:p w:rsidR="00A14729" w:rsidRPr="00A55BB0" w:rsidRDefault="00A55BB0" w:rsidP="00A14729">
      <w:pPr>
        <w:keepNext/>
        <w:spacing w:after="0" w:line="240" w:lineRule="auto"/>
        <w:jc w:val="center"/>
        <w:outlineLvl w:val="0"/>
        <w:rPr>
          <w:rFonts w:ascii="Times New Roman" w:eastAsia="Times New Roman" w:hAnsi="Times New Roman"/>
          <w:bCs/>
          <w:sz w:val="28"/>
          <w:szCs w:val="28"/>
          <w:lang w:eastAsia="ru-RU"/>
        </w:rPr>
      </w:pPr>
      <w:r w:rsidRPr="00A55BB0">
        <w:rPr>
          <w:rFonts w:ascii="Times New Roman" w:eastAsia="Times New Roman" w:hAnsi="Times New Roman"/>
          <w:bCs/>
          <w:sz w:val="28"/>
          <w:szCs w:val="28"/>
          <w:lang w:eastAsia="ru-RU"/>
        </w:rPr>
        <w:t xml:space="preserve">43 </w:t>
      </w:r>
      <w:r w:rsidR="00A14729" w:rsidRPr="00A55BB0">
        <w:rPr>
          <w:rFonts w:ascii="Times New Roman" w:eastAsia="Times New Roman" w:hAnsi="Times New Roman"/>
          <w:bCs/>
          <w:sz w:val="28"/>
          <w:szCs w:val="28"/>
          <w:lang w:eastAsia="ru-RU"/>
        </w:rPr>
        <w:t>(внеочередная) сессия 2 созыва</w:t>
      </w:r>
    </w:p>
    <w:p w:rsidR="00A14729" w:rsidRPr="00A55BB0" w:rsidRDefault="00A14729" w:rsidP="00A14729">
      <w:pPr>
        <w:keepNext/>
        <w:spacing w:after="0" w:line="240" w:lineRule="auto"/>
        <w:outlineLvl w:val="1"/>
        <w:rPr>
          <w:rFonts w:ascii="Times New Roman" w:eastAsia="Times New Roman" w:hAnsi="Times New Roman"/>
          <w:b/>
          <w:spacing w:val="160"/>
          <w:lang w:eastAsia="ru-RU"/>
        </w:rPr>
      </w:pPr>
    </w:p>
    <w:p w:rsidR="00A14729" w:rsidRPr="00A55BB0" w:rsidRDefault="00A14729" w:rsidP="00A14729">
      <w:pPr>
        <w:keepNext/>
        <w:spacing w:after="0" w:line="240" w:lineRule="auto"/>
        <w:jc w:val="center"/>
        <w:outlineLvl w:val="1"/>
        <w:rPr>
          <w:rFonts w:ascii="Times New Roman" w:eastAsia="Times New Roman" w:hAnsi="Times New Roman"/>
          <w:b/>
          <w:spacing w:val="160"/>
          <w:sz w:val="28"/>
          <w:szCs w:val="28"/>
          <w:lang w:eastAsia="ru-RU"/>
        </w:rPr>
      </w:pPr>
      <w:r w:rsidRPr="00A55BB0">
        <w:rPr>
          <w:rFonts w:ascii="Times New Roman" w:eastAsia="Times New Roman" w:hAnsi="Times New Roman"/>
          <w:b/>
          <w:spacing w:val="160"/>
          <w:sz w:val="28"/>
          <w:szCs w:val="28"/>
          <w:lang w:eastAsia="ru-RU"/>
        </w:rPr>
        <w:t>РЕШЕНИЕ</w:t>
      </w:r>
    </w:p>
    <w:p w:rsidR="008117CB" w:rsidRPr="00A55BB0" w:rsidRDefault="008117CB" w:rsidP="008117CB">
      <w:pPr>
        <w:numPr>
          <w:ilvl w:val="0"/>
          <w:numId w:val="4"/>
        </w:numPr>
        <w:spacing w:after="0" w:line="240" w:lineRule="auto"/>
        <w:jc w:val="center"/>
        <w:rPr>
          <w:rFonts w:ascii="Times New Roman" w:hAnsi="Times New Roman"/>
          <w:b/>
          <w:spacing w:val="-6"/>
        </w:rPr>
      </w:pPr>
    </w:p>
    <w:p w:rsidR="008117CB" w:rsidRPr="00A55BB0" w:rsidRDefault="00A55BB0" w:rsidP="00A55BB0">
      <w:pPr>
        <w:numPr>
          <w:ilvl w:val="0"/>
          <w:numId w:val="4"/>
        </w:numPr>
        <w:spacing w:after="0" w:line="240" w:lineRule="auto"/>
        <w:ind w:left="0" w:firstLine="0"/>
        <w:jc w:val="both"/>
        <w:rPr>
          <w:rFonts w:ascii="Times New Roman" w:eastAsia="Times New Roman" w:hAnsi="Times New Roman"/>
          <w:sz w:val="28"/>
          <w:lang w:eastAsia="ru-RU"/>
        </w:rPr>
      </w:pPr>
      <w:proofErr w:type="gramStart"/>
      <w:r w:rsidRPr="00A55BB0">
        <w:rPr>
          <w:rFonts w:ascii="Times New Roman" w:hAnsi="Times New Roman"/>
          <w:sz w:val="28"/>
          <w:u w:val="single"/>
        </w:rPr>
        <w:t>« 14</w:t>
      </w:r>
      <w:proofErr w:type="gramEnd"/>
      <w:r w:rsidRPr="00A55BB0">
        <w:rPr>
          <w:rFonts w:ascii="Times New Roman" w:hAnsi="Times New Roman"/>
          <w:sz w:val="28"/>
          <w:u w:val="single"/>
        </w:rPr>
        <w:t xml:space="preserve"> » </w:t>
      </w:r>
      <w:r w:rsidR="00A14729" w:rsidRPr="00A55BB0">
        <w:rPr>
          <w:rFonts w:ascii="Times New Roman" w:hAnsi="Times New Roman"/>
          <w:sz w:val="28"/>
          <w:u w:val="single"/>
        </w:rPr>
        <w:t>февраля  2024</w:t>
      </w:r>
      <w:r w:rsidR="003553C0" w:rsidRPr="00A55BB0">
        <w:rPr>
          <w:rFonts w:ascii="Times New Roman" w:hAnsi="Times New Roman"/>
          <w:sz w:val="28"/>
          <w:u w:val="single"/>
        </w:rPr>
        <w:t xml:space="preserve"> года</w:t>
      </w:r>
      <w:r w:rsidR="003553C0" w:rsidRPr="00A55BB0">
        <w:rPr>
          <w:rFonts w:ascii="Times New Roman" w:hAnsi="Times New Roman"/>
          <w:sz w:val="28"/>
        </w:rPr>
        <w:t xml:space="preserve">       </w:t>
      </w:r>
      <w:r w:rsidRPr="00A55BB0">
        <w:rPr>
          <w:rFonts w:ascii="Times New Roman" w:hAnsi="Times New Roman"/>
          <w:sz w:val="28"/>
        </w:rPr>
        <w:t xml:space="preserve"> </w:t>
      </w:r>
      <w:r w:rsidR="003553C0" w:rsidRPr="00A55BB0">
        <w:rPr>
          <w:rFonts w:ascii="Times New Roman" w:hAnsi="Times New Roman"/>
          <w:sz w:val="28"/>
        </w:rPr>
        <w:t xml:space="preserve">   </w:t>
      </w:r>
      <w:r w:rsidR="00A14729" w:rsidRPr="00A55BB0">
        <w:rPr>
          <w:rFonts w:ascii="Times New Roman" w:hAnsi="Times New Roman"/>
          <w:sz w:val="28"/>
        </w:rPr>
        <w:t xml:space="preserve"> </w:t>
      </w:r>
      <w:r w:rsidRPr="00A55BB0">
        <w:rPr>
          <w:rFonts w:ascii="Times New Roman" w:hAnsi="Times New Roman"/>
          <w:sz w:val="28"/>
        </w:rPr>
        <w:t>с.С</w:t>
      </w:r>
      <w:r w:rsidR="00A14729" w:rsidRPr="00A55BB0">
        <w:rPr>
          <w:rFonts w:ascii="Times New Roman" w:hAnsi="Times New Roman"/>
          <w:sz w:val="28"/>
        </w:rPr>
        <w:t>еребрянка</w:t>
      </w:r>
      <w:r w:rsidR="008117CB" w:rsidRPr="00A55BB0">
        <w:rPr>
          <w:rFonts w:ascii="Times New Roman" w:hAnsi="Times New Roman"/>
          <w:sz w:val="28"/>
        </w:rPr>
        <w:t xml:space="preserve">          </w:t>
      </w:r>
      <w:r w:rsidR="00A14729" w:rsidRPr="00A55BB0">
        <w:rPr>
          <w:rFonts w:ascii="Times New Roman" w:hAnsi="Times New Roman"/>
          <w:sz w:val="28"/>
        </w:rPr>
        <w:t xml:space="preserve">                             № </w:t>
      </w:r>
      <w:r w:rsidRPr="00A55BB0">
        <w:rPr>
          <w:rFonts w:ascii="Times New Roman" w:hAnsi="Times New Roman"/>
          <w:sz w:val="28"/>
        </w:rPr>
        <w:t>462</w:t>
      </w:r>
    </w:p>
    <w:p w:rsidR="00AF2F71" w:rsidRPr="00A55BB0" w:rsidRDefault="00E73490" w:rsidP="00A55BB0">
      <w:pPr>
        <w:widowControl w:val="0"/>
        <w:spacing w:after="0" w:line="351" w:lineRule="exact"/>
        <w:ind w:right="1416"/>
        <w:jc w:val="both"/>
        <w:rPr>
          <w:rFonts w:ascii="Times New Roman" w:hAnsi="Times New Roman"/>
          <w:b/>
          <w:bCs/>
          <w:i/>
          <w:sz w:val="28"/>
          <w:szCs w:val="28"/>
        </w:rPr>
      </w:pPr>
      <w:r w:rsidRPr="00A55BB0">
        <w:rPr>
          <w:rFonts w:ascii="Times New Roman" w:hAnsi="Times New Roman"/>
          <w:b/>
          <w:bCs/>
          <w:i/>
          <w:sz w:val="28"/>
          <w:szCs w:val="28"/>
        </w:rPr>
        <w:t xml:space="preserve">Об утверждении Порядка выдвижения, внесения, обсуждения, рассмотрения инициативных проектов на территории муниципального образования </w:t>
      </w:r>
      <w:r w:rsidR="00A14729" w:rsidRPr="00A55BB0">
        <w:rPr>
          <w:rFonts w:ascii="Times New Roman" w:hAnsi="Times New Roman"/>
          <w:b/>
          <w:bCs/>
          <w:i/>
          <w:sz w:val="28"/>
          <w:szCs w:val="28"/>
        </w:rPr>
        <w:t xml:space="preserve">Серебрянское </w:t>
      </w:r>
      <w:r w:rsidRPr="00A55BB0">
        <w:rPr>
          <w:rFonts w:ascii="Times New Roman" w:hAnsi="Times New Roman"/>
          <w:b/>
          <w:bCs/>
          <w:i/>
          <w:sz w:val="28"/>
          <w:szCs w:val="28"/>
        </w:rPr>
        <w:t>сельское поселение Раздольненского района Республики Крым</w:t>
      </w:r>
    </w:p>
    <w:p w:rsidR="00E73490" w:rsidRPr="00A55BB0" w:rsidRDefault="00E73490" w:rsidP="00AF2F71">
      <w:pPr>
        <w:spacing w:after="0" w:line="240" w:lineRule="auto"/>
        <w:jc w:val="both"/>
        <w:outlineLvl w:val="0"/>
        <w:rPr>
          <w:rFonts w:ascii="Times New Roman" w:hAnsi="Times New Roman"/>
          <w:b/>
          <w:bCs/>
          <w:i/>
          <w:sz w:val="28"/>
          <w:szCs w:val="28"/>
        </w:rPr>
      </w:pPr>
    </w:p>
    <w:p w:rsidR="003553C0" w:rsidRPr="00A55BB0" w:rsidRDefault="00E73490" w:rsidP="00A55BB0">
      <w:pPr>
        <w:tabs>
          <w:tab w:val="left" w:pos="709"/>
        </w:tabs>
        <w:spacing w:after="0" w:line="240" w:lineRule="auto"/>
        <w:ind w:firstLine="709"/>
        <w:jc w:val="both"/>
        <w:rPr>
          <w:rFonts w:ascii="Times New Roman" w:hAnsi="Times New Roman"/>
          <w:sz w:val="28"/>
        </w:rPr>
      </w:pPr>
      <w:r w:rsidRPr="00A55BB0">
        <w:rPr>
          <w:rFonts w:ascii="Times New Roman" w:hAnsi="Times New Roman"/>
          <w:sz w:val="28"/>
          <w:szCs w:val="28"/>
        </w:rPr>
        <w:t xml:space="preserve"> В соответствии с Федеральными </w:t>
      </w:r>
      <w:hyperlink r:id="rId10" w:history="1">
        <w:r w:rsidRPr="00A55BB0">
          <w:rPr>
            <w:rFonts w:ascii="Times New Roman" w:hAnsi="Times New Roman"/>
            <w:sz w:val="28"/>
            <w:szCs w:val="28"/>
          </w:rPr>
          <w:t>законами</w:t>
        </w:r>
      </w:hyperlink>
      <w:r w:rsidRPr="00A55BB0">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Pr="00A55BB0">
        <w:rPr>
          <w:rFonts w:ascii="Times New Roman" w:hAnsi="Times New Roman"/>
          <w:bCs/>
          <w:sz w:val="28"/>
          <w:szCs w:val="28"/>
        </w:rPr>
        <w:t xml:space="preserve">, </w:t>
      </w:r>
      <w:r w:rsidR="004F2B73" w:rsidRPr="00A55BB0">
        <w:rPr>
          <w:rFonts w:ascii="Times New Roman" w:hAnsi="Times New Roman"/>
          <w:bCs/>
          <w:sz w:val="28"/>
          <w:szCs w:val="28"/>
        </w:rPr>
        <w:t xml:space="preserve"> </w:t>
      </w:r>
      <w:r w:rsidRPr="00A55BB0">
        <w:rPr>
          <w:rFonts w:ascii="Times New Roman" w:eastAsia="Times New Roman" w:hAnsi="Times New Roman"/>
          <w:sz w:val="28"/>
          <w:szCs w:val="28"/>
          <w:lang w:eastAsia="ru-RU"/>
        </w:rPr>
        <w:t>от 20.07.2020 года № 216-ФЗ «О внесении изменений в Бюджетный кодекс Российской Федерации»,</w:t>
      </w:r>
      <w:r w:rsidRPr="00A55BB0">
        <w:rPr>
          <w:rFonts w:ascii="Times New Roman" w:hAnsi="Times New Roman"/>
          <w:bCs/>
          <w:sz w:val="28"/>
          <w:szCs w:val="28"/>
        </w:rPr>
        <w:t xml:space="preserve"> Уставом</w:t>
      </w:r>
      <w:r w:rsidRPr="00A55BB0">
        <w:t xml:space="preserve"> </w:t>
      </w:r>
      <w:r w:rsidRPr="00A55BB0">
        <w:rPr>
          <w:rFonts w:ascii="Times New Roman" w:hAnsi="Times New Roman"/>
          <w:sz w:val="28"/>
          <w:szCs w:val="28"/>
        </w:rPr>
        <w:t xml:space="preserve">муниципального образования </w:t>
      </w:r>
      <w:r w:rsidR="00A14729" w:rsidRPr="00A55BB0">
        <w:rPr>
          <w:rFonts w:ascii="Times New Roman" w:hAnsi="Times New Roman"/>
          <w:sz w:val="28"/>
          <w:szCs w:val="28"/>
        </w:rPr>
        <w:t xml:space="preserve">Серебрянское </w:t>
      </w:r>
      <w:r w:rsidRPr="00A55BB0">
        <w:rPr>
          <w:rFonts w:ascii="Times New Roman" w:hAnsi="Times New Roman"/>
          <w:sz w:val="28"/>
          <w:szCs w:val="28"/>
        </w:rPr>
        <w:t>сельское поселение Раздольненского района</w:t>
      </w:r>
      <w:r w:rsidR="00A55BB0" w:rsidRPr="00A55BB0">
        <w:rPr>
          <w:rFonts w:ascii="Times New Roman" w:hAnsi="Times New Roman"/>
          <w:sz w:val="28"/>
          <w:szCs w:val="28"/>
        </w:rPr>
        <w:t>,</w:t>
      </w:r>
      <w:r w:rsidR="00A14729" w:rsidRPr="00A55BB0">
        <w:rPr>
          <w:rFonts w:ascii="Times New Roman" w:hAnsi="Times New Roman"/>
          <w:sz w:val="28"/>
          <w:szCs w:val="28"/>
          <w:bdr w:val="none" w:sz="0" w:space="0" w:color="auto" w:frame="1"/>
        </w:rPr>
        <w:t xml:space="preserve">  </w:t>
      </w:r>
      <w:r w:rsidR="003553C0" w:rsidRPr="00A55BB0">
        <w:rPr>
          <w:rFonts w:ascii="Times New Roman" w:hAnsi="Times New Roman"/>
          <w:sz w:val="28"/>
        </w:rPr>
        <w:t>Серебрянский сельский совет Раздольненского района Республики Крым</w:t>
      </w:r>
    </w:p>
    <w:p w:rsidR="00E73490" w:rsidRPr="00A55BB0" w:rsidRDefault="003553C0" w:rsidP="00A55BB0">
      <w:pPr>
        <w:tabs>
          <w:tab w:val="left" w:pos="709"/>
        </w:tabs>
        <w:spacing w:before="120" w:after="120" w:line="240" w:lineRule="auto"/>
        <w:jc w:val="center"/>
        <w:rPr>
          <w:rFonts w:ascii="Times New Roman" w:hAnsi="Times New Roman"/>
          <w:b/>
          <w:sz w:val="28"/>
          <w:szCs w:val="28"/>
          <w:bdr w:val="none" w:sz="0" w:space="0" w:color="auto" w:frame="1"/>
        </w:rPr>
      </w:pPr>
      <w:r w:rsidRPr="00A55BB0">
        <w:rPr>
          <w:rFonts w:ascii="Times New Roman" w:hAnsi="Times New Roman"/>
          <w:b/>
          <w:sz w:val="28"/>
        </w:rPr>
        <w:t>РЕШИЛ:</w:t>
      </w:r>
    </w:p>
    <w:p w:rsidR="00E73490" w:rsidRPr="00A55BB0" w:rsidRDefault="00E73490" w:rsidP="00A55BB0">
      <w:pPr>
        <w:spacing w:after="0" w:line="240" w:lineRule="auto"/>
        <w:ind w:firstLine="709"/>
        <w:jc w:val="both"/>
        <w:outlineLvl w:val="0"/>
        <w:rPr>
          <w:rFonts w:ascii="Times New Roman" w:hAnsi="Times New Roman"/>
          <w:b/>
          <w:bCs/>
          <w:i/>
          <w:sz w:val="28"/>
          <w:szCs w:val="28"/>
        </w:rPr>
      </w:pPr>
      <w:r w:rsidRPr="00A55BB0">
        <w:rPr>
          <w:rFonts w:ascii="Times New Roman" w:hAnsi="Times New Roman"/>
          <w:sz w:val="28"/>
          <w:szCs w:val="28"/>
        </w:rPr>
        <w:t xml:space="preserve"> </w:t>
      </w:r>
      <w:r w:rsidR="00D129D9" w:rsidRPr="00A55BB0">
        <w:rPr>
          <w:rFonts w:ascii="Times New Roman" w:hAnsi="Times New Roman"/>
          <w:sz w:val="28"/>
          <w:szCs w:val="28"/>
        </w:rPr>
        <w:t>1.</w:t>
      </w:r>
      <w:r w:rsidR="00A55BB0" w:rsidRPr="00A55BB0">
        <w:rPr>
          <w:rFonts w:ascii="Times New Roman" w:hAnsi="Times New Roman"/>
          <w:sz w:val="28"/>
          <w:szCs w:val="28"/>
        </w:rPr>
        <w:t xml:space="preserve"> </w:t>
      </w:r>
      <w:r w:rsidRPr="00A55BB0">
        <w:rPr>
          <w:rFonts w:ascii="Times New Roman" w:hAnsi="Times New Roman"/>
          <w:sz w:val="28"/>
          <w:szCs w:val="28"/>
        </w:rPr>
        <w:t xml:space="preserve">Утвердить Порядок выдвижения, внесения, обсуждения, рассмотрения инициативных проектов </w:t>
      </w:r>
      <w:r w:rsidRPr="00A55BB0">
        <w:rPr>
          <w:rFonts w:ascii="Times New Roman" w:hAnsi="Times New Roman"/>
          <w:bCs/>
          <w:sz w:val="28"/>
          <w:szCs w:val="28"/>
        </w:rPr>
        <w:t xml:space="preserve">на территории муниципального образования </w:t>
      </w:r>
      <w:r w:rsidR="003553C0" w:rsidRPr="00A55BB0">
        <w:rPr>
          <w:rFonts w:ascii="Times New Roman" w:hAnsi="Times New Roman"/>
          <w:bCs/>
          <w:sz w:val="28"/>
          <w:szCs w:val="28"/>
        </w:rPr>
        <w:t xml:space="preserve">Серебрянское </w:t>
      </w:r>
      <w:r w:rsidRPr="00A55BB0">
        <w:rPr>
          <w:rFonts w:ascii="Times New Roman" w:hAnsi="Times New Roman"/>
          <w:bCs/>
          <w:sz w:val="28"/>
          <w:szCs w:val="28"/>
        </w:rPr>
        <w:t xml:space="preserve">сельское поселение Раздольненского района Республики Крым </w:t>
      </w:r>
      <w:r w:rsidRPr="00A55BB0">
        <w:rPr>
          <w:rFonts w:ascii="Times New Roman" w:eastAsia="Times New Roman" w:hAnsi="Times New Roman"/>
          <w:sz w:val="28"/>
          <w:szCs w:val="28"/>
        </w:rPr>
        <w:t>(прилагается).</w:t>
      </w:r>
    </w:p>
    <w:p w:rsidR="00D129D9" w:rsidRPr="00A55BB0" w:rsidRDefault="00D129D9" w:rsidP="00A55BB0">
      <w:pPr>
        <w:widowControl w:val="0"/>
        <w:suppressAutoHyphens/>
        <w:spacing w:after="0" w:line="240" w:lineRule="auto"/>
        <w:ind w:firstLine="709"/>
        <w:jc w:val="both"/>
        <w:rPr>
          <w:rFonts w:ascii="Times New Roman" w:hAnsi="Times New Roman"/>
          <w:sz w:val="28"/>
          <w:szCs w:val="28"/>
        </w:rPr>
      </w:pPr>
      <w:r w:rsidRPr="00A55BB0">
        <w:rPr>
          <w:rFonts w:ascii="Times New Roman" w:eastAsia="Times New Roman" w:hAnsi="Times New Roman"/>
          <w:sz w:val="28"/>
          <w:szCs w:val="28"/>
          <w:lang w:eastAsia="ru-RU"/>
        </w:rPr>
        <w:t>2.</w:t>
      </w:r>
      <w:r w:rsidR="003553C0" w:rsidRPr="00A55BB0">
        <w:t xml:space="preserve"> </w:t>
      </w:r>
      <w:r w:rsidR="003553C0" w:rsidRPr="00A55BB0">
        <w:rPr>
          <w:rFonts w:ascii="Times New Roman" w:eastAsia="Times New Roman" w:hAnsi="Times New Roman"/>
          <w:sz w:val="28"/>
          <w:szCs w:val="28"/>
          <w:lang w:eastAsia="ru-RU"/>
        </w:rPr>
        <w:t>Обнародовать настоящее решение на официальном Портале Правительства Республики Крым на странице Раздольненского муниципального района (http:// razdolnoe.rk.gov.ru) в разделе «Муниципальные образования района», подраздел – Серебрянское сельское поселение, официальном сайте Администрации Серебрянского сельского поселения (serebryanka-rk.ru), а также на   доске объявлений Серебрянского сельского совета, расположенной по адресу: 296250, Раздольненский район, с. Серебрянка, ул. Пушкина, д.7.</w:t>
      </w:r>
    </w:p>
    <w:p w:rsidR="00E73490" w:rsidRPr="00A55BB0" w:rsidRDefault="00E73490" w:rsidP="00A55BB0">
      <w:pPr>
        <w:widowControl w:val="0"/>
        <w:suppressAutoHyphens/>
        <w:spacing w:after="0" w:line="240" w:lineRule="auto"/>
        <w:ind w:firstLine="709"/>
        <w:jc w:val="both"/>
        <w:rPr>
          <w:rFonts w:ascii="Times New Roman" w:eastAsia="Times New Roman" w:hAnsi="Times New Roman"/>
          <w:sz w:val="28"/>
          <w:szCs w:val="28"/>
          <w:lang w:eastAsia="ru-RU"/>
        </w:rPr>
      </w:pPr>
      <w:r w:rsidRPr="00A55BB0">
        <w:rPr>
          <w:rFonts w:ascii="Times New Roman" w:eastAsia="Times New Roman" w:hAnsi="Times New Roman"/>
          <w:sz w:val="28"/>
          <w:szCs w:val="28"/>
          <w:lang w:eastAsia="ru-RU"/>
        </w:rPr>
        <w:t>3.</w:t>
      </w:r>
      <w:r w:rsidRPr="00A55BB0">
        <w:rPr>
          <w:rFonts w:ascii="Times New Roman" w:eastAsia="Times New Roman" w:hAnsi="Times New Roman"/>
          <w:sz w:val="24"/>
          <w:szCs w:val="24"/>
          <w:lang w:eastAsia="ru-RU"/>
        </w:rPr>
        <w:t xml:space="preserve"> </w:t>
      </w:r>
      <w:r w:rsidRPr="00A55BB0">
        <w:rPr>
          <w:rFonts w:ascii="Times New Roman" w:eastAsia="Times New Roman" w:hAnsi="Times New Roman"/>
          <w:sz w:val="28"/>
          <w:szCs w:val="28"/>
          <w:lang w:eastAsia="ru-RU"/>
        </w:rPr>
        <w:t>Настоящее решение вступает в силу со дня его официального обнародования.</w:t>
      </w:r>
    </w:p>
    <w:p w:rsidR="00E73490" w:rsidRPr="00A55BB0" w:rsidRDefault="00E73490" w:rsidP="00A55BB0">
      <w:pPr>
        <w:spacing w:after="0" w:line="240" w:lineRule="auto"/>
        <w:ind w:firstLine="709"/>
        <w:jc w:val="both"/>
        <w:rPr>
          <w:rFonts w:ascii="Times New Roman" w:eastAsia="Times New Roman" w:hAnsi="Times New Roman"/>
          <w:sz w:val="28"/>
          <w:szCs w:val="28"/>
          <w:lang w:eastAsia="ru-RU"/>
        </w:rPr>
      </w:pPr>
      <w:r w:rsidRPr="00A55BB0">
        <w:rPr>
          <w:rFonts w:ascii="Times New Roman" w:eastAsia="Times New Roman" w:hAnsi="Times New Roman"/>
          <w:sz w:val="28"/>
          <w:szCs w:val="28"/>
          <w:lang w:eastAsia="ru-RU"/>
        </w:rPr>
        <w:t xml:space="preserve">4. Контроль за выполнением настоящего решения возложить на председателя </w:t>
      </w:r>
      <w:r w:rsidR="003553C0" w:rsidRPr="00A55BB0">
        <w:rPr>
          <w:rFonts w:ascii="Times New Roman" w:eastAsia="Times New Roman" w:hAnsi="Times New Roman"/>
          <w:sz w:val="28"/>
          <w:szCs w:val="28"/>
          <w:lang w:eastAsia="ru-RU"/>
        </w:rPr>
        <w:t xml:space="preserve">Серебрянского </w:t>
      </w:r>
      <w:r w:rsidRPr="00A55BB0">
        <w:rPr>
          <w:rFonts w:ascii="Times New Roman" w:eastAsia="Times New Roman" w:hAnsi="Times New Roman"/>
          <w:sz w:val="28"/>
          <w:szCs w:val="28"/>
          <w:lang w:eastAsia="ru-RU"/>
        </w:rPr>
        <w:t xml:space="preserve">сельского совета </w:t>
      </w:r>
      <w:r w:rsidR="00A55BB0" w:rsidRPr="00A55BB0">
        <w:rPr>
          <w:rFonts w:ascii="Times New Roman" w:eastAsia="Times New Roman" w:hAnsi="Times New Roman"/>
          <w:sz w:val="28"/>
          <w:szCs w:val="28"/>
          <w:lang w:eastAsia="ru-RU"/>
        </w:rPr>
        <w:t>Зюкину Н.И.</w:t>
      </w:r>
    </w:p>
    <w:p w:rsidR="00A55BB0" w:rsidRPr="00A55BB0" w:rsidRDefault="00A55BB0" w:rsidP="00A55BB0">
      <w:pPr>
        <w:spacing w:after="0" w:line="240" w:lineRule="auto"/>
        <w:ind w:firstLine="709"/>
        <w:jc w:val="both"/>
        <w:rPr>
          <w:rFonts w:ascii="Times New Roman" w:eastAsia="Times New Roman" w:hAnsi="Times New Roman"/>
          <w:sz w:val="28"/>
          <w:szCs w:val="28"/>
          <w:lang w:eastAsia="ru-RU"/>
        </w:rPr>
      </w:pPr>
    </w:p>
    <w:p w:rsidR="00F200ED" w:rsidRPr="00A55BB0" w:rsidRDefault="00F200ED" w:rsidP="00E73490">
      <w:pPr>
        <w:spacing w:after="0" w:line="240" w:lineRule="auto"/>
        <w:jc w:val="both"/>
        <w:rPr>
          <w:rFonts w:ascii="Times New Roman" w:eastAsia="Times New Roman" w:hAnsi="Times New Roman"/>
          <w:sz w:val="28"/>
          <w:szCs w:val="28"/>
          <w:lang w:eastAsia="ru-RU"/>
        </w:rPr>
      </w:pPr>
    </w:p>
    <w:p w:rsidR="00171583" w:rsidRPr="00A55BB0" w:rsidRDefault="00171583" w:rsidP="00171583">
      <w:pPr>
        <w:spacing w:after="0" w:line="240" w:lineRule="auto"/>
        <w:jc w:val="both"/>
        <w:rPr>
          <w:rFonts w:ascii="Times New Roman" w:eastAsia="Times New Roman" w:hAnsi="Times New Roman"/>
          <w:b/>
          <w:sz w:val="28"/>
          <w:szCs w:val="28"/>
          <w:lang w:eastAsia="ru-RU"/>
        </w:rPr>
      </w:pPr>
      <w:r w:rsidRPr="00A55BB0">
        <w:rPr>
          <w:rFonts w:ascii="Times New Roman" w:eastAsia="Times New Roman" w:hAnsi="Times New Roman"/>
          <w:b/>
          <w:sz w:val="28"/>
          <w:szCs w:val="28"/>
          <w:lang w:eastAsia="ru-RU"/>
        </w:rPr>
        <w:t xml:space="preserve">Председатель </w:t>
      </w:r>
      <w:r w:rsidR="003553C0" w:rsidRPr="00A55BB0">
        <w:rPr>
          <w:rFonts w:ascii="Times New Roman" w:eastAsia="Times New Roman" w:hAnsi="Times New Roman"/>
          <w:b/>
          <w:sz w:val="28"/>
          <w:szCs w:val="28"/>
          <w:lang w:eastAsia="ru-RU"/>
        </w:rPr>
        <w:t>Серебрянского</w:t>
      </w:r>
    </w:p>
    <w:p w:rsidR="00171583" w:rsidRPr="00A55BB0" w:rsidRDefault="00171583" w:rsidP="00171583">
      <w:pPr>
        <w:spacing w:after="0" w:line="240" w:lineRule="auto"/>
        <w:jc w:val="both"/>
        <w:rPr>
          <w:rFonts w:ascii="Times New Roman" w:eastAsia="Times New Roman" w:hAnsi="Times New Roman"/>
          <w:b/>
          <w:sz w:val="28"/>
          <w:szCs w:val="28"/>
          <w:lang w:eastAsia="ru-RU"/>
        </w:rPr>
      </w:pPr>
      <w:r w:rsidRPr="00A55BB0">
        <w:rPr>
          <w:rFonts w:ascii="Times New Roman" w:eastAsia="Times New Roman" w:hAnsi="Times New Roman"/>
          <w:b/>
          <w:sz w:val="28"/>
          <w:szCs w:val="28"/>
          <w:lang w:eastAsia="ru-RU"/>
        </w:rPr>
        <w:t xml:space="preserve">сельского совета                                                       </w:t>
      </w:r>
      <w:r w:rsidR="003553C0" w:rsidRPr="00A55BB0">
        <w:rPr>
          <w:rFonts w:ascii="Times New Roman" w:eastAsia="Times New Roman" w:hAnsi="Times New Roman"/>
          <w:b/>
          <w:sz w:val="28"/>
          <w:szCs w:val="28"/>
          <w:lang w:eastAsia="ru-RU"/>
        </w:rPr>
        <w:t xml:space="preserve">          </w:t>
      </w:r>
      <w:r w:rsidRPr="00A55BB0">
        <w:rPr>
          <w:rFonts w:ascii="Times New Roman" w:eastAsia="Times New Roman" w:hAnsi="Times New Roman"/>
          <w:b/>
          <w:sz w:val="28"/>
          <w:szCs w:val="28"/>
          <w:lang w:eastAsia="ru-RU"/>
        </w:rPr>
        <w:t xml:space="preserve">  </w:t>
      </w:r>
      <w:r w:rsidR="00A55BB0" w:rsidRPr="00A55BB0">
        <w:rPr>
          <w:rFonts w:ascii="Times New Roman" w:eastAsia="Times New Roman" w:hAnsi="Times New Roman"/>
          <w:b/>
          <w:sz w:val="28"/>
          <w:szCs w:val="28"/>
          <w:lang w:eastAsia="ru-RU"/>
        </w:rPr>
        <w:t xml:space="preserve">       </w:t>
      </w:r>
      <w:r w:rsidRPr="00A55BB0">
        <w:rPr>
          <w:rFonts w:ascii="Times New Roman" w:eastAsia="Times New Roman" w:hAnsi="Times New Roman"/>
          <w:b/>
          <w:sz w:val="28"/>
          <w:szCs w:val="28"/>
          <w:lang w:eastAsia="ru-RU"/>
        </w:rPr>
        <w:t xml:space="preserve">          </w:t>
      </w:r>
      <w:r w:rsidR="003553C0" w:rsidRPr="00A55BB0">
        <w:rPr>
          <w:rFonts w:ascii="Times New Roman" w:eastAsia="Times New Roman" w:hAnsi="Times New Roman"/>
          <w:b/>
          <w:sz w:val="28"/>
          <w:szCs w:val="28"/>
          <w:lang w:eastAsia="ru-RU"/>
        </w:rPr>
        <w:t>Н.И.Зюкина</w:t>
      </w:r>
    </w:p>
    <w:p w:rsidR="00171583" w:rsidRPr="00A55BB0" w:rsidRDefault="00171583" w:rsidP="00171583">
      <w:pPr>
        <w:tabs>
          <w:tab w:val="left" w:pos="420"/>
          <w:tab w:val="left" w:pos="495"/>
          <w:tab w:val="left" w:pos="3207"/>
        </w:tabs>
        <w:overflowPunct w:val="0"/>
        <w:autoSpaceDE w:val="0"/>
        <w:autoSpaceDN w:val="0"/>
        <w:adjustRightInd w:val="0"/>
        <w:spacing w:after="0" w:line="240" w:lineRule="auto"/>
        <w:rPr>
          <w:rFonts w:ascii="Times New Roman" w:eastAsia="Times New Roman" w:hAnsi="Times New Roman"/>
          <w:sz w:val="28"/>
          <w:szCs w:val="28"/>
          <w:lang w:eastAsia="ru-RU"/>
        </w:rPr>
      </w:pPr>
    </w:p>
    <w:p w:rsidR="004F2B73" w:rsidRPr="00A55BB0" w:rsidRDefault="003553C0" w:rsidP="003553C0">
      <w:pPr>
        <w:spacing w:after="0" w:line="240" w:lineRule="auto"/>
        <w:jc w:val="both"/>
        <w:rPr>
          <w:rFonts w:ascii="Times New Roman" w:eastAsia="Arial" w:hAnsi="Times New Roman"/>
          <w:kern w:val="1"/>
          <w:sz w:val="28"/>
          <w:szCs w:val="28"/>
          <w:lang w:eastAsia="zh-CN" w:bidi="hi-IN"/>
        </w:rPr>
      </w:pPr>
      <w:r w:rsidRPr="00A55BB0">
        <w:rPr>
          <w:rFonts w:ascii="Times New Roman" w:hAnsi="Times New Roman"/>
          <w:b/>
          <w:sz w:val="28"/>
          <w:szCs w:val="28"/>
          <w:lang w:eastAsia="ru-RU"/>
        </w:rPr>
        <w:t xml:space="preserve">             </w:t>
      </w:r>
      <w:r w:rsidR="00E73490" w:rsidRPr="00A55BB0">
        <w:rPr>
          <w:rFonts w:ascii="Times New Roman" w:eastAsia="Arial" w:hAnsi="Times New Roman"/>
          <w:kern w:val="1"/>
          <w:sz w:val="28"/>
          <w:szCs w:val="28"/>
          <w:lang w:eastAsia="zh-CN" w:bidi="hi-IN"/>
        </w:rPr>
        <w:t xml:space="preserve">                              </w:t>
      </w:r>
      <w:r w:rsidRPr="00A55BB0">
        <w:rPr>
          <w:rFonts w:ascii="Times New Roman" w:eastAsia="Arial" w:hAnsi="Times New Roman"/>
          <w:kern w:val="1"/>
          <w:sz w:val="28"/>
          <w:szCs w:val="28"/>
          <w:lang w:eastAsia="zh-CN" w:bidi="hi-IN"/>
        </w:rPr>
        <w:t xml:space="preserve">                             </w:t>
      </w:r>
      <w:r w:rsidR="00E73490" w:rsidRPr="00A55BB0">
        <w:rPr>
          <w:rFonts w:ascii="Times New Roman" w:eastAsia="Arial" w:hAnsi="Times New Roman"/>
          <w:kern w:val="1"/>
          <w:sz w:val="28"/>
          <w:szCs w:val="28"/>
          <w:lang w:eastAsia="zh-CN" w:bidi="hi-IN"/>
        </w:rPr>
        <w:t xml:space="preserve">         </w:t>
      </w:r>
    </w:p>
    <w:p w:rsidR="00E73490" w:rsidRPr="00A55BB0" w:rsidRDefault="00E73490" w:rsidP="00A55BB0">
      <w:pPr>
        <w:widowControl w:val="0"/>
        <w:tabs>
          <w:tab w:val="left" w:pos="7170"/>
        </w:tabs>
        <w:suppressAutoHyphens/>
        <w:autoSpaceDE w:val="0"/>
        <w:autoSpaceDN w:val="0"/>
        <w:adjustRightInd w:val="0"/>
        <w:spacing w:after="0" w:line="240" w:lineRule="auto"/>
        <w:ind w:left="4536"/>
        <w:jc w:val="both"/>
        <w:rPr>
          <w:rFonts w:ascii="Times New Roman" w:eastAsia="Arial" w:hAnsi="Times New Roman"/>
          <w:kern w:val="1"/>
          <w:sz w:val="28"/>
          <w:szCs w:val="28"/>
          <w:lang w:eastAsia="zh-CN" w:bidi="hi-IN"/>
        </w:rPr>
      </w:pPr>
      <w:r w:rsidRPr="00A55BB0">
        <w:rPr>
          <w:rFonts w:ascii="Times New Roman" w:eastAsia="Arial" w:hAnsi="Times New Roman"/>
          <w:kern w:val="1"/>
          <w:sz w:val="28"/>
          <w:szCs w:val="28"/>
          <w:lang w:eastAsia="zh-CN" w:bidi="hi-IN"/>
        </w:rPr>
        <w:lastRenderedPageBreak/>
        <w:t xml:space="preserve">Приложение </w:t>
      </w:r>
    </w:p>
    <w:p w:rsidR="00E73490" w:rsidRPr="00A55BB0" w:rsidRDefault="00CE2095" w:rsidP="00A55BB0">
      <w:pPr>
        <w:widowControl w:val="0"/>
        <w:tabs>
          <w:tab w:val="left" w:pos="7170"/>
        </w:tabs>
        <w:suppressAutoHyphens/>
        <w:autoSpaceDE w:val="0"/>
        <w:autoSpaceDN w:val="0"/>
        <w:adjustRightInd w:val="0"/>
        <w:spacing w:after="0" w:line="240" w:lineRule="auto"/>
        <w:ind w:left="4536"/>
        <w:jc w:val="both"/>
        <w:rPr>
          <w:rFonts w:ascii="Times New Roman" w:eastAsia="Arial" w:hAnsi="Times New Roman"/>
          <w:kern w:val="1"/>
          <w:sz w:val="28"/>
          <w:szCs w:val="28"/>
          <w:lang w:eastAsia="zh-CN" w:bidi="hi-IN"/>
        </w:rPr>
      </w:pPr>
      <w:r w:rsidRPr="00A55BB0">
        <w:rPr>
          <w:rFonts w:ascii="Times New Roman" w:eastAsia="Arial" w:hAnsi="Times New Roman"/>
          <w:kern w:val="1"/>
          <w:sz w:val="28"/>
          <w:szCs w:val="28"/>
          <w:lang w:eastAsia="zh-CN" w:bidi="hi-IN"/>
        </w:rPr>
        <w:t xml:space="preserve">к решению </w:t>
      </w:r>
      <w:r w:rsidR="00A55BB0" w:rsidRPr="00A55BB0">
        <w:rPr>
          <w:rFonts w:ascii="Times New Roman" w:eastAsia="Arial" w:hAnsi="Times New Roman"/>
          <w:kern w:val="1"/>
          <w:sz w:val="28"/>
          <w:szCs w:val="28"/>
          <w:lang w:eastAsia="zh-CN" w:bidi="hi-IN"/>
        </w:rPr>
        <w:t>43</w:t>
      </w:r>
      <w:r w:rsidRPr="00A55BB0">
        <w:rPr>
          <w:rFonts w:ascii="Times New Roman" w:eastAsia="Arial" w:hAnsi="Times New Roman"/>
          <w:kern w:val="1"/>
          <w:sz w:val="28"/>
          <w:szCs w:val="28"/>
          <w:lang w:eastAsia="zh-CN" w:bidi="hi-IN"/>
        </w:rPr>
        <w:t xml:space="preserve"> (внеочередной) сессии  </w:t>
      </w:r>
    </w:p>
    <w:p w:rsidR="00E73490" w:rsidRPr="00A55BB0" w:rsidRDefault="00A55BB0" w:rsidP="00A55BB0">
      <w:pPr>
        <w:overflowPunct w:val="0"/>
        <w:autoSpaceDE w:val="0"/>
        <w:autoSpaceDN w:val="0"/>
        <w:adjustRightInd w:val="0"/>
        <w:spacing w:after="0" w:line="240" w:lineRule="auto"/>
        <w:ind w:left="4536"/>
        <w:jc w:val="both"/>
        <w:textAlignment w:val="baseline"/>
        <w:rPr>
          <w:rFonts w:ascii="Times New Roman" w:eastAsia="Times New Roman" w:hAnsi="Times New Roman"/>
          <w:bCs/>
          <w:sz w:val="28"/>
          <w:szCs w:val="28"/>
          <w:lang w:eastAsia="ru-RU"/>
        </w:rPr>
      </w:pPr>
      <w:r w:rsidRPr="00A55BB0">
        <w:rPr>
          <w:rFonts w:ascii="Times New Roman" w:eastAsia="Times New Roman" w:hAnsi="Times New Roman"/>
          <w:bCs/>
          <w:sz w:val="28"/>
          <w:szCs w:val="28"/>
          <w:lang w:eastAsia="ru-RU"/>
        </w:rPr>
        <w:t>Се</w:t>
      </w:r>
      <w:r w:rsidR="003553C0" w:rsidRPr="00A55BB0">
        <w:rPr>
          <w:rFonts w:ascii="Times New Roman" w:eastAsia="Times New Roman" w:hAnsi="Times New Roman"/>
          <w:bCs/>
          <w:sz w:val="28"/>
          <w:szCs w:val="28"/>
          <w:lang w:eastAsia="ru-RU"/>
        </w:rPr>
        <w:t>ребрянского</w:t>
      </w:r>
      <w:r w:rsidR="00E73490" w:rsidRPr="00A55BB0">
        <w:rPr>
          <w:rFonts w:ascii="Times New Roman" w:eastAsia="Times New Roman" w:hAnsi="Times New Roman"/>
          <w:bCs/>
          <w:sz w:val="28"/>
          <w:szCs w:val="28"/>
          <w:lang w:eastAsia="ru-RU"/>
        </w:rPr>
        <w:t xml:space="preserve"> сельского </w:t>
      </w:r>
      <w:r w:rsidRPr="00A55BB0">
        <w:rPr>
          <w:rFonts w:ascii="Times New Roman" w:eastAsia="Times New Roman" w:hAnsi="Times New Roman"/>
          <w:bCs/>
          <w:sz w:val="28"/>
          <w:szCs w:val="28"/>
          <w:lang w:eastAsia="ru-RU"/>
        </w:rPr>
        <w:t>совета 2 созыва</w:t>
      </w:r>
      <w:r w:rsidR="00E73490" w:rsidRPr="00A55BB0">
        <w:rPr>
          <w:rFonts w:ascii="Times New Roman" w:eastAsia="Times New Roman" w:hAnsi="Times New Roman"/>
          <w:bCs/>
          <w:sz w:val="28"/>
          <w:szCs w:val="28"/>
          <w:lang w:eastAsia="ru-RU"/>
        </w:rPr>
        <w:t xml:space="preserve">                 </w:t>
      </w:r>
    </w:p>
    <w:p w:rsidR="000E30CD" w:rsidRPr="00A55BB0" w:rsidRDefault="00CE2095" w:rsidP="00A55BB0">
      <w:pPr>
        <w:spacing w:after="0"/>
        <w:ind w:left="4536"/>
        <w:jc w:val="both"/>
        <w:rPr>
          <w:rFonts w:ascii="Times New Roman" w:eastAsia="Arial" w:hAnsi="Times New Roman"/>
          <w:kern w:val="1"/>
          <w:sz w:val="28"/>
          <w:szCs w:val="28"/>
          <w:lang w:eastAsia="zh-CN" w:bidi="hi-IN"/>
        </w:rPr>
      </w:pPr>
      <w:r w:rsidRPr="00A55BB0">
        <w:rPr>
          <w:rFonts w:ascii="Times New Roman" w:eastAsia="Arial" w:hAnsi="Times New Roman"/>
          <w:kern w:val="1"/>
          <w:sz w:val="28"/>
          <w:szCs w:val="28"/>
          <w:lang w:eastAsia="zh-CN" w:bidi="hi-IN"/>
        </w:rPr>
        <w:t xml:space="preserve">от </w:t>
      </w:r>
      <w:r w:rsidR="00A55BB0" w:rsidRPr="00A55BB0">
        <w:rPr>
          <w:rFonts w:ascii="Times New Roman" w:eastAsia="Arial" w:hAnsi="Times New Roman"/>
          <w:kern w:val="1"/>
          <w:sz w:val="28"/>
          <w:szCs w:val="28"/>
          <w:lang w:eastAsia="zh-CN" w:bidi="hi-IN"/>
        </w:rPr>
        <w:t>14.02.</w:t>
      </w:r>
      <w:r w:rsidR="003553C0" w:rsidRPr="00A55BB0">
        <w:rPr>
          <w:rFonts w:ascii="Times New Roman" w:eastAsia="Arial" w:hAnsi="Times New Roman"/>
          <w:kern w:val="1"/>
          <w:sz w:val="28"/>
          <w:szCs w:val="28"/>
          <w:lang w:eastAsia="zh-CN" w:bidi="hi-IN"/>
        </w:rPr>
        <w:t>2024</w:t>
      </w:r>
      <w:r w:rsidRPr="00A55BB0">
        <w:rPr>
          <w:rFonts w:ascii="Times New Roman" w:eastAsia="Arial" w:hAnsi="Times New Roman"/>
          <w:kern w:val="1"/>
          <w:sz w:val="28"/>
          <w:szCs w:val="28"/>
          <w:lang w:eastAsia="zh-CN" w:bidi="hi-IN"/>
        </w:rPr>
        <w:t>г. №</w:t>
      </w:r>
      <w:r w:rsidR="00A55BB0" w:rsidRPr="00A55BB0">
        <w:rPr>
          <w:rFonts w:ascii="Times New Roman" w:eastAsia="Arial" w:hAnsi="Times New Roman"/>
          <w:kern w:val="1"/>
          <w:sz w:val="28"/>
          <w:szCs w:val="28"/>
          <w:lang w:eastAsia="zh-CN" w:bidi="hi-IN"/>
        </w:rPr>
        <w:t xml:space="preserve"> 462</w:t>
      </w:r>
      <w:r w:rsidRPr="00A55BB0">
        <w:rPr>
          <w:rFonts w:ascii="Times New Roman" w:eastAsia="Arial" w:hAnsi="Times New Roman"/>
          <w:kern w:val="1"/>
          <w:sz w:val="28"/>
          <w:szCs w:val="28"/>
          <w:lang w:eastAsia="zh-CN" w:bidi="hi-IN"/>
        </w:rPr>
        <w:t xml:space="preserve"> </w:t>
      </w:r>
    </w:p>
    <w:p w:rsidR="00A55BB0" w:rsidRPr="00A55BB0" w:rsidRDefault="00A55BB0" w:rsidP="00A55BB0">
      <w:pPr>
        <w:spacing w:after="0"/>
        <w:ind w:left="4536"/>
        <w:jc w:val="both"/>
        <w:rPr>
          <w:rFonts w:ascii="Times New Roman" w:eastAsia="Arial" w:hAnsi="Times New Roman"/>
          <w:kern w:val="1"/>
          <w:sz w:val="28"/>
          <w:szCs w:val="28"/>
          <w:lang w:eastAsia="zh-CN" w:bidi="hi-IN"/>
        </w:rPr>
      </w:pPr>
    </w:p>
    <w:p w:rsidR="00A55BB0" w:rsidRPr="00A55BB0" w:rsidRDefault="00A55BB0" w:rsidP="00A55BB0">
      <w:pPr>
        <w:spacing w:after="0"/>
        <w:ind w:left="4536"/>
        <w:jc w:val="center"/>
        <w:rPr>
          <w:rFonts w:ascii="Times New Roman" w:eastAsia="Arial" w:hAnsi="Times New Roman"/>
          <w:kern w:val="1"/>
          <w:sz w:val="28"/>
          <w:szCs w:val="28"/>
          <w:lang w:eastAsia="zh-CN" w:bidi="hi-IN"/>
        </w:rPr>
      </w:pPr>
    </w:p>
    <w:p w:rsidR="00A55BB0" w:rsidRPr="00A55BB0" w:rsidRDefault="00A55BB0" w:rsidP="00A55BB0">
      <w:pPr>
        <w:spacing w:after="0"/>
        <w:jc w:val="center"/>
        <w:rPr>
          <w:rFonts w:ascii="Times New Roman" w:eastAsia="Arial" w:hAnsi="Times New Roman"/>
          <w:b/>
          <w:kern w:val="1"/>
          <w:sz w:val="28"/>
          <w:szCs w:val="28"/>
          <w:lang w:eastAsia="zh-CN" w:bidi="hi-IN"/>
        </w:rPr>
      </w:pPr>
      <w:r w:rsidRPr="00A55BB0">
        <w:rPr>
          <w:rFonts w:ascii="Times New Roman" w:eastAsia="Arial" w:hAnsi="Times New Roman"/>
          <w:b/>
          <w:kern w:val="1"/>
          <w:sz w:val="28"/>
          <w:szCs w:val="28"/>
          <w:lang w:eastAsia="zh-CN" w:bidi="hi-IN"/>
        </w:rPr>
        <w:t>Порядок</w:t>
      </w:r>
    </w:p>
    <w:p w:rsidR="00A55BB0" w:rsidRPr="00A55BB0" w:rsidRDefault="00A55BB0" w:rsidP="00A55BB0">
      <w:pPr>
        <w:spacing w:after="0"/>
        <w:jc w:val="center"/>
        <w:rPr>
          <w:rFonts w:ascii="Times New Roman" w:eastAsia="Arial" w:hAnsi="Times New Roman"/>
          <w:kern w:val="1"/>
          <w:sz w:val="28"/>
          <w:szCs w:val="28"/>
          <w:lang w:eastAsia="zh-CN" w:bidi="hi-IN"/>
        </w:rPr>
      </w:pPr>
      <w:r w:rsidRPr="00A55BB0">
        <w:rPr>
          <w:rFonts w:ascii="Times New Roman" w:hAnsi="Times New Roman"/>
          <w:b/>
          <w:sz w:val="28"/>
          <w:szCs w:val="28"/>
        </w:rPr>
        <w:t xml:space="preserve">выдвижения, внесения, обсуждения, рассмотрения инициативных проектов </w:t>
      </w:r>
      <w:r w:rsidRPr="00A55BB0">
        <w:rPr>
          <w:rFonts w:ascii="Times New Roman" w:hAnsi="Times New Roman"/>
          <w:b/>
          <w:bCs/>
          <w:sz w:val="28"/>
          <w:szCs w:val="28"/>
        </w:rPr>
        <w:t>на территории муниципального образования Серебрянское сельское поселение Раздольненского района Республики Крым</w:t>
      </w:r>
    </w:p>
    <w:p w:rsidR="000E30CD" w:rsidRPr="00A55BB0" w:rsidRDefault="000E30CD" w:rsidP="00CC3783">
      <w:pPr>
        <w:spacing w:after="0"/>
        <w:jc w:val="right"/>
        <w:rPr>
          <w:rFonts w:ascii="Times New Roman" w:hAnsi="Times New Roman"/>
          <w:b/>
          <w:bCs/>
          <w:sz w:val="28"/>
          <w:szCs w:val="28"/>
        </w:rPr>
      </w:pPr>
    </w:p>
    <w:p w:rsidR="00835A68" w:rsidRPr="00A55BB0" w:rsidRDefault="00835A68" w:rsidP="00A55BB0">
      <w:pPr>
        <w:pStyle w:val="ConsPlusNormal"/>
        <w:spacing w:after="120"/>
        <w:jc w:val="center"/>
        <w:rPr>
          <w:rFonts w:ascii="Times New Roman" w:hAnsi="Times New Roman" w:cs="Times New Roman"/>
          <w:b/>
          <w:sz w:val="28"/>
          <w:szCs w:val="28"/>
        </w:rPr>
      </w:pPr>
      <w:r w:rsidRPr="00A55BB0">
        <w:rPr>
          <w:rFonts w:ascii="Times New Roman" w:hAnsi="Times New Roman" w:cs="Times New Roman"/>
          <w:b/>
          <w:sz w:val="28"/>
          <w:szCs w:val="28"/>
        </w:rPr>
        <w:t>Раздел 1. Общие положения</w:t>
      </w:r>
    </w:p>
    <w:p w:rsidR="00835A68" w:rsidRPr="00A55BB0" w:rsidRDefault="00835A68" w:rsidP="006D1132">
      <w:pPr>
        <w:tabs>
          <w:tab w:val="left" w:pos="0"/>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1. </w:t>
      </w:r>
      <w:r w:rsidRPr="00A55BB0">
        <w:rPr>
          <w:rFonts w:ascii="Times New Roman" w:hAnsi="Times New Roman"/>
          <w:sz w:val="28"/>
          <w:szCs w:val="28"/>
        </w:rPr>
        <w:tab/>
        <w:t xml:space="preserve">Настоящий </w:t>
      </w:r>
      <w:r w:rsidRPr="00A55BB0">
        <w:rPr>
          <w:rFonts w:ascii="Times New Roman" w:hAnsi="Times New Roman"/>
          <w:bCs/>
          <w:sz w:val="28"/>
          <w:szCs w:val="28"/>
          <w:lang w:eastAsia="ru-RU"/>
        </w:rPr>
        <w:t xml:space="preserve">Порядок </w:t>
      </w:r>
      <w:r w:rsidRPr="00A55BB0">
        <w:rPr>
          <w:rFonts w:ascii="Times New Roman" w:hAnsi="Times New Roman"/>
          <w:sz w:val="28"/>
          <w:szCs w:val="28"/>
        </w:rPr>
        <w:t>выдвижения, внесения, обсуждения, рас</w:t>
      </w:r>
      <w:r w:rsidR="0067643E" w:rsidRPr="00A55BB0">
        <w:rPr>
          <w:rFonts w:ascii="Times New Roman" w:hAnsi="Times New Roman"/>
          <w:sz w:val="28"/>
          <w:szCs w:val="28"/>
        </w:rPr>
        <w:t xml:space="preserve">смотрения инициативных </w:t>
      </w:r>
      <w:r w:rsidR="00A55BB0" w:rsidRPr="00A55BB0">
        <w:rPr>
          <w:rFonts w:ascii="Times New Roman" w:hAnsi="Times New Roman"/>
          <w:sz w:val="28"/>
          <w:szCs w:val="28"/>
        </w:rPr>
        <w:t>проектов,</w:t>
      </w:r>
      <w:r w:rsidR="0067643E" w:rsidRPr="00A55BB0">
        <w:rPr>
          <w:rFonts w:ascii="Times New Roman" w:hAnsi="Times New Roman"/>
          <w:sz w:val="28"/>
          <w:szCs w:val="28"/>
        </w:rPr>
        <w:t xml:space="preserve"> </w:t>
      </w:r>
      <w:r w:rsidRPr="00A55BB0">
        <w:rPr>
          <w:rFonts w:ascii="Times New Roman" w:hAnsi="Times New Roman"/>
          <w:sz w:val="28"/>
          <w:szCs w:val="28"/>
        </w:rPr>
        <w:t xml:space="preserve">а также проведения их конкурсного отбора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67643E" w:rsidRPr="00A55BB0">
        <w:rPr>
          <w:rFonts w:ascii="Times New Roman" w:hAnsi="Times New Roman"/>
          <w:sz w:val="28"/>
          <w:szCs w:val="28"/>
        </w:rPr>
        <w:t xml:space="preserve">на территории муниципального образования </w:t>
      </w:r>
      <w:r w:rsidR="003553C0" w:rsidRPr="00A55BB0">
        <w:rPr>
          <w:rFonts w:ascii="Times New Roman" w:hAnsi="Times New Roman"/>
          <w:sz w:val="28"/>
          <w:szCs w:val="28"/>
        </w:rPr>
        <w:t xml:space="preserve">Серебрянское </w:t>
      </w:r>
      <w:r w:rsidR="0067643E" w:rsidRPr="00A55BB0">
        <w:rPr>
          <w:rFonts w:ascii="Times New Roman" w:hAnsi="Times New Roman"/>
          <w:sz w:val="28"/>
          <w:szCs w:val="28"/>
        </w:rPr>
        <w:t>сельское поселение.</w:t>
      </w:r>
    </w:p>
    <w:p w:rsidR="00835A68"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2. Основные понятия, используемые для целей настоящего Порядка:</w:t>
      </w:r>
    </w:p>
    <w:p w:rsidR="003F1279"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 xml:space="preserve">мероприятий, имеющих приоритетное значение для жителей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xml:space="preserve">, по решению вопросов местного значения или иных вопросов, право </w:t>
      </w:r>
      <w:r w:rsidR="00A55BB0" w:rsidRPr="00A55BB0">
        <w:rPr>
          <w:rFonts w:ascii="Times New Roman" w:hAnsi="Times New Roman"/>
          <w:sz w:val="28"/>
          <w:szCs w:val="28"/>
        </w:rPr>
        <w:t>решения,</w:t>
      </w:r>
      <w:r w:rsidRPr="00A55BB0">
        <w:rPr>
          <w:rFonts w:ascii="Times New Roman" w:hAnsi="Times New Roman"/>
          <w:sz w:val="28"/>
          <w:szCs w:val="28"/>
        </w:rPr>
        <w:t xml:space="preserve"> которых предоставлено органам местного самоуправления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0067643E" w:rsidRPr="00A55BB0">
        <w:rPr>
          <w:rFonts w:ascii="Times New Roman" w:hAnsi="Times New Roman"/>
          <w:sz w:val="28"/>
          <w:szCs w:val="28"/>
        </w:rPr>
        <w:t>.</w:t>
      </w:r>
      <w:r w:rsidR="00A078F4" w:rsidRPr="00A55BB0">
        <w:rPr>
          <w:rFonts w:ascii="Times New Roman" w:hAnsi="Times New Roman"/>
          <w:sz w:val="28"/>
          <w:szCs w:val="28"/>
        </w:rPr>
        <w:t xml:space="preserve"> </w:t>
      </w:r>
    </w:p>
    <w:p w:rsidR="0067643E"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Порядок определения части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xml:space="preserve">, на которой могут реализовываться инициативные проекты, устанавливается </w:t>
      </w:r>
      <w:proofErr w:type="gramStart"/>
      <w:r w:rsidRPr="00A55BB0">
        <w:rPr>
          <w:rFonts w:ascii="Times New Roman" w:hAnsi="Times New Roman"/>
          <w:sz w:val="28"/>
          <w:szCs w:val="28"/>
        </w:rPr>
        <w:t xml:space="preserve">решением </w:t>
      </w:r>
      <w:r w:rsidR="003553C0" w:rsidRPr="00A55BB0">
        <w:t xml:space="preserve"> </w:t>
      </w:r>
      <w:r w:rsidR="003553C0" w:rsidRPr="00A55BB0">
        <w:rPr>
          <w:rFonts w:ascii="Times New Roman" w:hAnsi="Times New Roman"/>
          <w:sz w:val="28"/>
          <w:szCs w:val="28"/>
        </w:rPr>
        <w:t>Серебрянского</w:t>
      </w:r>
      <w:proofErr w:type="gramEnd"/>
      <w:r w:rsidR="003553C0" w:rsidRPr="00A55BB0">
        <w:rPr>
          <w:rFonts w:ascii="Times New Roman" w:hAnsi="Times New Roman"/>
          <w:sz w:val="28"/>
          <w:szCs w:val="28"/>
        </w:rPr>
        <w:t xml:space="preserve"> с</w:t>
      </w:r>
      <w:r w:rsidR="00A078F4" w:rsidRPr="00A55BB0">
        <w:rPr>
          <w:rFonts w:ascii="Times New Roman" w:hAnsi="Times New Roman"/>
          <w:sz w:val="28"/>
          <w:szCs w:val="28"/>
        </w:rPr>
        <w:t xml:space="preserve">ельского </w:t>
      </w:r>
      <w:r w:rsidR="0067643E" w:rsidRPr="00A55BB0">
        <w:rPr>
          <w:rFonts w:ascii="Times New Roman" w:hAnsi="Times New Roman"/>
          <w:sz w:val="28"/>
          <w:szCs w:val="28"/>
        </w:rPr>
        <w:t>с</w:t>
      </w:r>
      <w:r w:rsidR="00A078F4" w:rsidRPr="00A55BB0">
        <w:rPr>
          <w:rFonts w:ascii="Times New Roman" w:hAnsi="Times New Roman"/>
          <w:sz w:val="28"/>
          <w:szCs w:val="28"/>
        </w:rPr>
        <w:t>овета</w:t>
      </w:r>
      <w:r w:rsidR="0067643E" w:rsidRPr="00A55BB0">
        <w:rPr>
          <w:rFonts w:ascii="Times New Roman" w:hAnsi="Times New Roman"/>
          <w:sz w:val="28"/>
          <w:szCs w:val="28"/>
        </w:rPr>
        <w:t>;</w:t>
      </w:r>
    </w:p>
    <w:p w:rsidR="00835A68" w:rsidRPr="00A55BB0" w:rsidRDefault="00A078F4">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 </w:t>
      </w:r>
      <w:r w:rsidR="00835A68" w:rsidRPr="00A55BB0">
        <w:rPr>
          <w:rFonts w:ascii="Times New Roman" w:hAnsi="Times New Roman"/>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3553C0" w:rsidRPr="00A55BB0">
        <w:rPr>
          <w:rFonts w:ascii="Times New Roman" w:hAnsi="Times New Roman"/>
          <w:sz w:val="28"/>
          <w:szCs w:val="28"/>
        </w:rPr>
        <w:t xml:space="preserve">Серебрянского </w:t>
      </w:r>
      <w:r w:rsidRPr="00A55BB0">
        <w:rPr>
          <w:rFonts w:ascii="Times New Roman" w:hAnsi="Times New Roman"/>
          <w:sz w:val="28"/>
          <w:szCs w:val="28"/>
        </w:rPr>
        <w:t xml:space="preserve">сельского поселения </w:t>
      </w:r>
      <w:r w:rsidR="00835A68" w:rsidRPr="00A55BB0">
        <w:rPr>
          <w:rFonts w:ascii="Times New Roman" w:hAnsi="Times New Roman"/>
          <w:sz w:val="28"/>
          <w:szCs w:val="28"/>
        </w:rPr>
        <w:t>в целях реализации конкретных инициативных проектов;</w:t>
      </w:r>
    </w:p>
    <w:p w:rsidR="00835A68"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3) </w:t>
      </w:r>
      <w:r w:rsidR="00A55BB0" w:rsidRPr="00A55BB0">
        <w:rPr>
          <w:rFonts w:ascii="Times New Roman" w:hAnsi="Times New Roman"/>
          <w:sz w:val="28"/>
          <w:szCs w:val="28"/>
        </w:rPr>
        <w:t>конкурсная комиссия</w:t>
      </w:r>
      <w:r w:rsidRPr="00A55BB0">
        <w:rPr>
          <w:rFonts w:ascii="Times New Roman" w:hAnsi="Times New Roman"/>
          <w:sz w:val="28"/>
          <w:szCs w:val="28"/>
        </w:rPr>
        <w:t xml:space="preserve"> - постоянно действующий коллегиальный орган </w:t>
      </w:r>
      <w:r w:rsidR="0067643E" w:rsidRPr="00A55BB0">
        <w:rPr>
          <w:rFonts w:ascii="Times New Roman" w:hAnsi="Times New Roman"/>
          <w:sz w:val="28"/>
          <w:szCs w:val="28"/>
        </w:rPr>
        <w:t>А</w:t>
      </w:r>
      <w:r w:rsidRPr="00A55BB0">
        <w:rPr>
          <w:rFonts w:ascii="Times New Roman" w:hAnsi="Times New Roman"/>
          <w:sz w:val="28"/>
          <w:szCs w:val="28"/>
        </w:rPr>
        <w:t>дминистрации</w:t>
      </w:r>
      <w:r w:rsidR="003553C0" w:rsidRPr="00A55BB0">
        <w:t xml:space="preserve"> </w:t>
      </w:r>
      <w:r w:rsidR="003553C0" w:rsidRPr="00A55BB0">
        <w:rPr>
          <w:rFonts w:ascii="Times New Roman" w:hAnsi="Times New Roman"/>
          <w:sz w:val="28"/>
          <w:szCs w:val="28"/>
        </w:rPr>
        <w:t>Серебрянского</w:t>
      </w:r>
      <w:r w:rsidRPr="00A55BB0">
        <w:rPr>
          <w:rFonts w:ascii="Times New Roman" w:hAnsi="Times New Roman"/>
          <w:sz w:val="28"/>
          <w:szCs w:val="28"/>
        </w:rPr>
        <w:t xml:space="preserve">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созданный в целях проведения конкурсного отбора инициативных проектов;</w:t>
      </w:r>
    </w:p>
    <w:p w:rsidR="00A55BB0"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35A68" w:rsidRPr="00A55BB0" w:rsidRDefault="00835A68">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 xml:space="preserve">5) участники деятельности по выдвижению, внесению, обсуждению, рассмотрению инициативных проектов, а также проведению их конкурсного </w:t>
      </w:r>
      <w:r w:rsidRPr="00A55BB0">
        <w:rPr>
          <w:rFonts w:ascii="Times New Roman" w:hAnsi="Times New Roman"/>
          <w:sz w:val="28"/>
          <w:szCs w:val="28"/>
        </w:rPr>
        <w:lastRenderedPageBreak/>
        <w:t xml:space="preserve">отбора </w:t>
      </w:r>
      <w:r w:rsidR="0067643E" w:rsidRPr="00A55BB0">
        <w:rPr>
          <w:rFonts w:ascii="Times New Roman" w:hAnsi="Times New Roman"/>
          <w:sz w:val="28"/>
          <w:szCs w:val="28"/>
        </w:rPr>
        <w:t>на территории</w:t>
      </w:r>
      <w:r w:rsidR="00A078F4" w:rsidRPr="00A55BB0">
        <w:rPr>
          <w:rFonts w:ascii="Times New Roman" w:hAnsi="Times New Roman"/>
          <w:sz w:val="28"/>
          <w:szCs w:val="28"/>
        </w:rPr>
        <w:t xml:space="preserve"> </w:t>
      </w:r>
      <w:r w:rsidR="0067643E"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67643E" w:rsidRPr="00A55BB0">
        <w:rPr>
          <w:rFonts w:ascii="Times New Roman" w:hAnsi="Times New Roman"/>
          <w:sz w:val="28"/>
          <w:szCs w:val="28"/>
        </w:rPr>
        <w:t>сельское</w:t>
      </w:r>
      <w:r w:rsidR="00A078F4" w:rsidRPr="00A55BB0">
        <w:rPr>
          <w:rFonts w:ascii="Times New Roman" w:hAnsi="Times New Roman"/>
          <w:sz w:val="28"/>
          <w:szCs w:val="28"/>
        </w:rPr>
        <w:t xml:space="preserve"> поселени</w:t>
      </w:r>
      <w:r w:rsidR="0067643E" w:rsidRPr="00A55BB0">
        <w:rPr>
          <w:rFonts w:ascii="Times New Roman" w:hAnsi="Times New Roman"/>
          <w:sz w:val="28"/>
          <w:szCs w:val="28"/>
        </w:rPr>
        <w:t>е</w:t>
      </w:r>
      <w:r w:rsidR="00A078F4" w:rsidRPr="00A55BB0">
        <w:rPr>
          <w:rFonts w:ascii="Times New Roman" w:hAnsi="Times New Roman"/>
          <w:sz w:val="28"/>
          <w:szCs w:val="28"/>
        </w:rPr>
        <w:t xml:space="preserve"> </w:t>
      </w:r>
      <w:r w:rsidRPr="00A55BB0">
        <w:rPr>
          <w:rFonts w:ascii="Times New Roman" w:hAnsi="Times New Roman"/>
          <w:sz w:val="28"/>
          <w:szCs w:val="28"/>
        </w:rPr>
        <w:t>(далее - участники инициативной деятельности):</w:t>
      </w:r>
    </w:p>
    <w:p w:rsidR="00835A68" w:rsidRPr="00A55BB0" w:rsidRDefault="0067643E">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w:t>
      </w:r>
      <w:r w:rsidR="00A33498" w:rsidRPr="00A55BB0">
        <w:rPr>
          <w:rFonts w:ascii="Times New Roman" w:hAnsi="Times New Roman"/>
          <w:sz w:val="28"/>
          <w:szCs w:val="28"/>
        </w:rPr>
        <w:t xml:space="preserve"> конкурсная </w:t>
      </w:r>
      <w:r w:rsidR="00835A68" w:rsidRPr="00A55BB0">
        <w:rPr>
          <w:rFonts w:ascii="Times New Roman" w:hAnsi="Times New Roman"/>
          <w:sz w:val="28"/>
          <w:szCs w:val="28"/>
        </w:rPr>
        <w:t>комиссия;</w:t>
      </w:r>
    </w:p>
    <w:p w:rsidR="00835A68" w:rsidRPr="00A55BB0" w:rsidRDefault="0067643E">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w:t>
      </w:r>
      <w:r w:rsidR="003553C0" w:rsidRPr="00A55BB0">
        <w:rPr>
          <w:rFonts w:ascii="Times New Roman" w:hAnsi="Times New Roman"/>
          <w:sz w:val="28"/>
          <w:szCs w:val="28"/>
        </w:rPr>
        <w:t xml:space="preserve"> </w:t>
      </w:r>
      <w:r w:rsidR="00835A68" w:rsidRPr="00A55BB0">
        <w:rPr>
          <w:rFonts w:ascii="Times New Roman" w:hAnsi="Times New Roman"/>
          <w:sz w:val="28"/>
          <w:szCs w:val="28"/>
        </w:rPr>
        <w:t>инициаторы проекта;</w:t>
      </w:r>
    </w:p>
    <w:p w:rsidR="00835A68" w:rsidRPr="00A55BB0" w:rsidRDefault="00441D5A">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w:t>
      </w:r>
      <w:r w:rsidR="003553C0" w:rsidRPr="00A55BB0">
        <w:rPr>
          <w:rFonts w:ascii="Times New Roman" w:hAnsi="Times New Roman"/>
          <w:sz w:val="28"/>
          <w:szCs w:val="28"/>
        </w:rPr>
        <w:t xml:space="preserve"> </w:t>
      </w:r>
      <w:proofErr w:type="gramStart"/>
      <w:r w:rsidR="003553C0" w:rsidRPr="00A55BB0">
        <w:rPr>
          <w:rFonts w:ascii="Times New Roman" w:hAnsi="Times New Roman"/>
          <w:sz w:val="28"/>
          <w:szCs w:val="28"/>
        </w:rPr>
        <w:t>Серебрянский</w:t>
      </w:r>
      <w:r w:rsidR="0067643E" w:rsidRPr="00A55BB0">
        <w:rPr>
          <w:rFonts w:ascii="Times New Roman" w:hAnsi="Times New Roman"/>
          <w:sz w:val="28"/>
          <w:szCs w:val="28"/>
        </w:rPr>
        <w:t xml:space="preserve"> </w:t>
      </w:r>
      <w:r w:rsidR="00A078F4" w:rsidRPr="00A55BB0">
        <w:rPr>
          <w:rFonts w:ascii="Times New Roman" w:hAnsi="Times New Roman"/>
          <w:sz w:val="28"/>
          <w:szCs w:val="28"/>
        </w:rPr>
        <w:t xml:space="preserve"> сельский</w:t>
      </w:r>
      <w:proofErr w:type="gramEnd"/>
      <w:r w:rsidR="00A078F4" w:rsidRPr="00A55BB0">
        <w:rPr>
          <w:rFonts w:ascii="Times New Roman" w:hAnsi="Times New Roman"/>
          <w:sz w:val="28"/>
          <w:szCs w:val="28"/>
        </w:rPr>
        <w:t xml:space="preserve"> </w:t>
      </w:r>
      <w:r w:rsidR="0067643E" w:rsidRPr="00A55BB0">
        <w:rPr>
          <w:rFonts w:ascii="Times New Roman" w:hAnsi="Times New Roman"/>
          <w:sz w:val="28"/>
          <w:szCs w:val="28"/>
        </w:rPr>
        <w:t>с</w:t>
      </w:r>
      <w:r w:rsidR="00A078F4" w:rsidRPr="00A55BB0">
        <w:rPr>
          <w:rFonts w:ascii="Times New Roman" w:hAnsi="Times New Roman"/>
          <w:sz w:val="28"/>
          <w:szCs w:val="28"/>
        </w:rPr>
        <w:t>овет</w:t>
      </w:r>
      <w:r w:rsidR="00835A68" w:rsidRPr="00A55BB0">
        <w:rPr>
          <w:rFonts w:ascii="Times New Roman" w:hAnsi="Times New Roman"/>
          <w:sz w:val="28"/>
          <w:szCs w:val="28"/>
        </w:rPr>
        <w:t>;</w:t>
      </w:r>
    </w:p>
    <w:p w:rsidR="00835A68" w:rsidRPr="00A55BB0" w:rsidRDefault="00441D5A">
      <w:pPr>
        <w:tabs>
          <w:tab w:val="left" w:pos="0"/>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A55BB0">
        <w:rPr>
          <w:rFonts w:ascii="Times New Roman" w:hAnsi="Times New Roman"/>
          <w:sz w:val="28"/>
          <w:szCs w:val="28"/>
        </w:rPr>
        <w:t>-</w:t>
      </w:r>
      <w:r w:rsidR="003553C0" w:rsidRPr="00A55BB0">
        <w:rPr>
          <w:rFonts w:ascii="Times New Roman" w:hAnsi="Times New Roman"/>
          <w:sz w:val="28"/>
          <w:szCs w:val="28"/>
        </w:rPr>
        <w:t xml:space="preserve"> </w:t>
      </w:r>
      <w:r w:rsidR="0067643E" w:rsidRPr="00A55BB0">
        <w:rPr>
          <w:rFonts w:ascii="Times New Roman" w:hAnsi="Times New Roman"/>
          <w:sz w:val="28"/>
          <w:szCs w:val="28"/>
        </w:rPr>
        <w:t>А</w:t>
      </w:r>
      <w:r w:rsidR="00835A68" w:rsidRPr="00A55BB0">
        <w:rPr>
          <w:rFonts w:ascii="Times New Roman" w:hAnsi="Times New Roman"/>
          <w:sz w:val="28"/>
          <w:szCs w:val="28"/>
        </w:rPr>
        <w:t>дминистрация</w:t>
      </w:r>
      <w:r w:rsidR="0067643E" w:rsidRPr="00A55BB0">
        <w:rPr>
          <w:rFonts w:ascii="Times New Roman" w:hAnsi="Times New Roman"/>
          <w:sz w:val="28"/>
          <w:szCs w:val="28"/>
        </w:rPr>
        <w:t xml:space="preserve"> </w:t>
      </w:r>
      <w:r w:rsidR="003553C0" w:rsidRPr="00A55BB0">
        <w:rPr>
          <w:rFonts w:ascii="Times New Roman" w:hAnsi="Times New Roman"/>
          <w:sz w:val="28"/>
          <w:szCs w:val="28"/>
        </w:rPr>
        <w:t xml:space="preserve">Серебрянского </w:t>
      </w:r>
      <w:r w:rsidR="0067643E" w:rsidRPr="00A55BB0">
        <w:rPr>
          <w:rFonts w:ascii="Times New Roman" w:hAnsi="Times New Roman"/>
          <w:sz w:val="28"/>
          <w:szCs w:val="28"/>
        </w:rPr>
        <w:t>сельского поселения</w:t>
      </w:r>
      <w:r w:rsidR="00835A68" w:rsidRPr="00A55BB0">
        <w:rPr>
          <w:rFonts w:ascii="Times New Roman" w:hAnsi="Times New Roman"/>
          <w:sz w:val="28"/>
          <w:szCs w:val="28"/>
        </w:rPr>
        <w:t xml:space="preserve">. </w:t>
      </w:r>
    </w:p>
    <w:p w:rsidR="00835A68" w:rsidRPr="00A55BB0" w:rsidRDefault="00835A68" w:rsidP="00A55BB0">
      <w:pPr>
        <w:tabs>
          <w:tab w:val="left" w:pos="0"/>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Раздел 2. Порядок выдвижения инициативных проектов</w:t>
      </w:r>
    </w:p>
    <w:p w:rsidR="00835A68" w:rsidRPr="00A55BB0" w:rsidRDefault="00835A6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1.</w:t>
      </w:r>
      <w:r w:rsidRPr="00A55BB0">
        <w:rPr>
          <w:rFonts w:ascii="Times New Roman" w:hAnsi="Times New Roman"/>
          <w:sz w:val="28"/>
          <w:szCs w:val="28"/>
        </w:rPr>
        <w:tab/>
        <w:t>Выдвижение инициативных проектов осуществляется инициаторами проектов.</w:t>
      </w:r>
    </w:p>
    <w:p w:rsidR="00835A68" w:rsidRPr="00A55BB0" w:rsidRDefault="00835A6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2.</w:t>
      </w:r>
      <w:r w:rsidRPr="00A55BB0">
        <w:rPr>
          <w:rFonts w:ascii="Times New Roman" w:hAnsi="Times New Roman"/>
          <w:sz w:val="28"/>
          <w:szCs w:val="28"/>
        </w:rPr>
        <w:tab/>
        <w:t>Инициаторами проектов могут выступать:</w:t>
      </w:r>
    </w:p>
    <w:p w:rsidR="00080FE1" w:rsidRPr="00A55BB0" w:rsidRDefault="00835A68" w:rsidP="00080FE1">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инициативные группы численностью не менее </w:t>
      </w:r>
      <w:r w:rsidR="00E631AB" w:rsidRPr="00A55BB0">
        <w:rPr>
          <w:rFonts w:ascii="Times New Roman" w:hAnsi="Times New Roman"/>
          <w:sz w:val="28"/>
          <w:szCs w:val="28"/>
        </w:rPr>
        <w:t>десяти</w:t>
      </w:r>
      <w:r w:rsidRPr="00A55BB0">
        <w:rPr>
          <w:rFonts w:ascii="Times New Roman" w:hAnsi="Times New Roman"/>
          <w:sz w:val="28"/>
          <w:szCs w:val="28"/>
        </w:rPr>
        <w:t xml:space="preserve"> граждан, достигших шестнадцатилетнего возраста и проживающих на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003F1279" w:rsidRPr="00A55BB0">
        <w:rPr>
          <w:rFonts w:ascii="Times New Roman" w:hAnsi="Times New Roman"/>
          <w:sz w:val="28"/>
          <w:szCs w:val="28"/>
        </w:rPr>
        <w:t xml:space="preserve">; </w:t>
      </w:r>
    </w:p>
    <w:p w:rsidR="003F1279" w:rsidRPr="00A55BB0"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органы территориального общественного самоуправления, осуществляющие свою деятельность на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003F1279" w:rsidRPr="00A55BB0">
        <w:rPr>
          <w:rFonts w:ascii="Times New Roman" w:hAnsi="Times New Roman"/>
          <w:sz w:val="28"/>
          <w:szCs w:val="28"/>
        </w:rPr>
        <w:t>;</w:t>
      </w:r>
    </w:p>
    <w:p w:rsidR="003F1279" w:rsidRPr="00A55BB0"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старосты сельских населенных пунктов, входящих в состав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003F1279" w:rsidRPr="00A55BB0">
        <w:rPr>
          <w:rFonts w:ascii="Times New Roman" w:hAnsi="Times New Roman"/>
          <w:sz w:val="28"/>
          <w:szCs w:val="28"/>
        </w:rPr>
        <w:t>;</w:t>
      </w:r>
    </w:p>
    <w:p w:rsidR="00835A68" w:rsidRPr="00A55BB0"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индивидуальные предприниматели, осуществляющие свою деятельность на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w:t>
      </w:r>
    </w:p>
    <w:p w:rsidR="00835A68" w:rsidRPr="00A55BB0" w:rsidRDefault="00835A68">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юридические лица, осуществляющие свою деятельность на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в том числе социально-ориентированные некоммерческие организации (далее - СОНКО).</w:t>
      </w:r>
    </w:p>
    <w:p w:rsidR="00596BF0" w:rsidRPr="00A55BB0" w:rsidRDefault="00A33498" w:rsidP="00A33498">
      <w:pPr>
        <w:pStyle w:val="a0"/>
        <w:numPr>
          <w:ilvl w:val="0"/>
          <w:numId w:val="0"/>
        </w:numPr>
        <w:ind w:left="709"/>
        <w:rPr>
          <w:szCs w:val="28"/>
        </w:rPr>
      </w:pPr>
      <w:r w:rsidRPr="00A55BB0">
        <w:rPr>
          <w:szCs w:val="28"/>
        </w:rPr>
        <w:t xml:space="preserve">3. </w:t>
      </w:r>
      <w:r w:rsidR="00596BF0" w:rsidRPr="00A55BB0">
        <w:rPr>
          <w:szCs w:val="28"/>
        </w:rPr>
        <w:t xml:space="preserve">Лица, указанные в части </w:t>
      </w:r>
      <w:r w:rsidRPr="00A55BB0">
        <w:rPr>
          <w:szCs w:val="28"/>
        </w:rPr>
        <w:t>2</w:t>
      </w:r>
      <w:r w:rsidR="00596BF0" w:rsidRPr="00A55BB0">
        <w:rPr>
          <w:szCs w:val="28"/>
        </w:rPr>
        <w:t xml:space="preserve"> настоящей статьи (далее </w:t>
      </w:r>
      <w:r w:rsidRPr="00A55BB0">
        <w:rPr>
          <w:szCs w:val="28"/>
        </w:rPr>
        <w:t>-</w:t>
      </w:r>
      <w:r w:rsidR="00596BF0" w:rsidRPr="00A55BB0">
        <w:rPr>
          <w:szCs w:val="28"/>
        </w:rPr>
        <w:t xml:space="preserve"> инициаторы проекта): </w:t>
      </w:r>
    </w:p>
    <w:p w:rsidR="00596BF0" w:rsidRPr="00A55BB0" w:rsidRDefault="00596BF0" w:rsidP="00596BF0">
      <w:pPr>
        <w:pStyle w:val="a0"/>
        <w:numPr>
          <w:ilvl w:val="5"/>
          <w:numId w:val="5"/>
        </w:numPr>
        <w:rPr>
          <w:szCs w:val="28"/>
        </w:rPr>
      </w:pPr>
      <w:r w:rsidRPr="00A55BB0">
        <w:rPr>
          <w:szCs w:val="28"/>
        </w:rPr>
        <w:t>готовят инициативный проект;</w:t>
      </w:r>
    </w:p>
    <w:p w:rsidR="00596BF0" w:rsidRPr="00A55BB0" w:rsidRDefault="00596BF0" w:rsidP="00596BF0">
      <w:pPr>
        <w:pStyle w:val="a0"/>
        <w:numPr>
          <w:ilvl w:val="5"/>
          <w:numId w:val="5"/>
        </w:numPr>
        <w:rPr>
          <w:szCs w:val="28"/>
        </w:rPr>
      </w:pPr>
      <w:r w:rsidRPr="00A55BB0">
        <w:rPr>
          <w:szCs w:val="28"/>
        </w:rPr>
        <w:t xml:space="preserve">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w:t>
      </w:r>
      <w:r w:rsidR="00A33498" w:rsidRPr="00A55BB0">
        <w:rPr>
          <w:szCs w:val="28"/>
        </w:rPr>
        <w:t>настоящего раздела</w:t>
      </w:r>
      <w:r w:rsidRPr="00A55BB0">
        <w:rPr>
          <w:szCs w:val="28"/>
        </w:rPr>
        <w:t>;</w:t>
      </w:r>
    </w:p>
    <w:p w:rsidR="00596BF0" w:rsidRPr="00A55BB0" w:rsidRDefault="00596BF0" w:rsidP="00596BF0">
      <w:pPr>
        <w:pStyle w:val="a0"/>
        <w:numPr>
          <w:ilvl w:val="5"/>
          <w:numId w:val="5"/>
        </w:numPr>
        <w:rPr>
          <w:szCs w:val="28"/>
        </w:rPr>
      </w:pPr>
      <w:r w:rsidRPr="00A55BB0">
        <w:rPr>
          <w:szCs w:val="28"/>
        </w:rPr>
        <w:t>вносят инициативный проект в Администрацию сельского поселения;</w:t>
      </w:r>
    </w:p>
    <w:p w:rsidR="00596BF0" w:rsidRPr="00A55BB0" w:rsidRDefault="00596BF0" w:rsidP="00596BF0">
      <w:pPr>
        <w:pStyle w:val="a0"/>
        <w:numPr>
          <w:ilvl w:val="5"/>
          <w:numId w:val="5"/>
        </w:numPr>
        <w:rPr>
          <w:szCs w:val="28"/>
        </w:rPr>
      </w:pPr>
      <w:r w:rsidRPr="00A55BB0">
        <w:rPr>
          <w:szCs w:val="28"/>
        </w:rPr>
        <w:t>участвуют в контроле за реализацией инициативного проекта;</w:t>
      </w:r>
    </w:p>
    <w:p w:rsidR="00596BF0" w:rsidRPr="00A55BB0" w:rsidRDefault="00596BF0" w:rsidP="003553C0">
      <w:pPr>
        <w:pStyle w:val="a0"/>
        <w:numPr>
          <w:ilvl w:val="5"/>
          <w:numId w:val="5"/>
        </w:numPr>
        <w:rPr>
          <w:sz w:val="24"/>
          <w:szCs w:val="24"/>
        </w:rPr>
      </w:pPr>
      <w:r w:rsidRPr="00A55BB0">
        <w:rPr>
          <w:szCs w:val="28"/>
        </w:rPr>
        <w:t xml:space="preserve">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 </w:t>
      </w:r>
      <w:r w:rsidR="003553C0" w:rsidRPr="00A55BB0">
        <w:rPr>
          <w:szCs w:val="28"/>
        </w:rPr>
        <w:t xml:space="preserve">Серебрянского </w:t>
      </w:r>
      <w:r w:rsidR="00A33498" w:rsidRPr="00A55BB0">
        <w:rPr>
          <w:szCs w:val="28"/>
        </w:rPr>
        <w:t>сельского поселения.</w:t>
      </w:r>
    </w:p>
    <w:p w:rsidR="00835A68" w:rsidRPr="00A55BB0" w:rsidRDefault="00CA7835">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4</w:t>
      </w:r>
      <w:r w:rsidR="00835A68" w:rsidRPr="00A55BB0">
        <w:rPr>
          <w:rFonts w:ascii="Times New Roman" w:hAnsi="Times New Roman"/>
          <w:sz w:val="28"/>
          <w:szCs w:val="28"/>
        </w:rPr>
        <w:t>.</w:t>
      </w:r>
      <w:r w:rsidR="00835A68" w:rsidRPr="00A55BB0">
        <w:rPr>
          <w:rFonts w:ascii="Times New Roman" w:hAnsi="Times New Roman"/>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8804A4" w:rsidRPr="00A55BB0" w:rsidRDefault="00CA7835" w:rsidP="00CA7835">
      <w:pPr>
        <w:pStyle w:val="a0"/>
        <w:numPr>
          <w:ilvl w:val="0"/>
          <w:numId w:val="0"/>
        </w:numPr>
        <w:ind w:firstLine="709"/>
        <w:rPr>
          <w:szCs w:val="28"/>
        </w:rPr>
      </w:pPr>
      <w:r w:rsidRPr="00A55BB0">
        <w:rPr>
          <w:szCs w:val="28"/>
        </w:rPr>
        <w:t>5.</w:t>
      </w:r>
      <w:r w:rsidR="00A55BB0" w:rsidRPr="00A55BB0">
        <w:rPr>
          <w:szCs w:val="28"/>
        </w:rPr>
        <w:t xml:space="preserve"> </w:t>
      </w:r>
      <w:r w:rsidR="008804A4" w:rsidRPr="00A55BB0">
        <w:rPr>
          <w:szCs w:val="28"/>
        </w:rPr>
        <w:t>Инициативный проект должен содержать следующие сведения:</w:t>
      </w:r>
    </w:p>
    <w:p w:rsidR="008804A4" w:rsidRPr="00A55BB0" w:rsidRDefault="00CA7835" w:rsidP="00A55BB0">
      <w:pPr>
        <w:pStyle w:val="a0"/>
        <w:numPr>
          <w:ilvl w:val="0"/>
          <w:numId w:val="0"/>
        </w:numPr>
        <w:ind w:left="11" w:firstLine="698"/>
        <w:rPr>
          <w:szCs w:val="28"/>
        </w:rPr>
      </w:pPr>
      <w:r w:rsidRPr="00A55BB0">
        <w:rPr>
          <w:szCs w:val="28"/>
        </w:rPr>
        <w:t xml:space="preserve">- </w:t>
      </w:r>
      <w:r w:rsidR="008804A4" w:rsidRPr="00A55BB0">
        <w:rPr>
          <w:szCs w:val="28"/>
        </w:rPr>
        <w:t xml:space="preserve">описание проблемы, решение которой имеет приоритетное значение для жителей муниципального образования </w:t>
      </w:r>
      <w:r w:rsidR="003553C0" w:rsidRPr="00A55BB0">
        <w:rPr>
          <w:szCs w:val="28"/>
        </w:rPr>
        <w:t xml:space="preserve">Серебрянское </w:t>
      </w:r>
      <w:r w:rsidRPr="00A55BB0">
        <w:rPr>
          <w:szCs w:val="28"/>
        </w:rPr>
        <w:t xml:space="preserve">сельское </w:t>
      </w:r>
      <w:r w:rsidR="00A55BB0" w:rsidRPr="00A55BB0">
        <w:rPr>
          <w:szCs w:val="28"/>
        </w:rPr>
        <w:t>поселение</w:t>
      </w:r>
      <w:r w:rsidR="008804A4" w:rsidRPr="00A55BB0">
        <w:rPr>
          <w:szCs w:val="28"/>
        </w:rPr>
        <w:t xml:space="preserve"> или его части; </w:t>
      </w:r>
    </w:p>
    <w:p w:rsidR="008804A4" w:rsidRPr="00A55BB0" w:rsidRDefault="00CA7835" w:rsidP="00A55BB0">
      <w:pPr>
        <w:pStyle w:val="a0"/>
        <w:numPr>
          <w:ilvl w:val="0"/>
          <w:numId w:val="0"/>
        </w:numPr>
        <w:ind w:firstLine="698"/>
        <w:rPr>
          <w:szCs w:val="28"/>
        </w:rPr>
      </w:pPr>
      <w:r w:rsidRPr="00A55BB0">
        <w:rPr>
          <w:szCs w:val="28"/>
        </w:rPr>
        <w:t xml:space="preserve">- </w:t>
      </w:r>
      <w:r w:rsidR="008804A4" w:rsidRPr="00A55BB0">
        <w:rPr>
          <w:szCs w:val="28"/>
        </w:rPr>
        <w:t>обоснование предложений по решению указанной проблемы;</w:t>
      </w:r>
    </w:p>
    <w:p w:rsidR="008804A4" w:rsidRPr="00A55BB0" w:rsidRDefault="00CA7835" w:rsidP="00A55BB0">
      <w:pPr>
        <w:pStyle w:val="a0"/>
        <w:numPr>
          <w:ilvl w:val="0"/>
          <w:numId w:val="0"/>
        </w:numPr>
        <w:ind w:firstLine="698"/>
        <w:rPr>
          <w:szCs w:val="28"/>
        </w:rPr>
      </w:pPr>
      <w:r w:rsidRPr="00A55BB0">
        <w:rPr>
          <w:szCs w:val="28"/>
        </w:rPr>
        <w:lastRenderedPageBreak/>
        <w:t xml:space="preserve">- </w:t>
      </w:r>
      <w:r w:rsidR="008804A4" w:rsidRPr="00A55BB0">
        <w:rPr>
          <w:szCs w:val="28"/>
        </w:rPr>
        <w:t xml:space="preserve">описание ожидаемого результата (ожидаемых результатов) реализации инициативного проекта; </w:t>
      </w:r>
    </w:p>
    <w:p w:rsidR="008804A4" w:rsidRPr="00A55BB0" w:rsidRDefault="00CA7835" w:rsidP="00A55BB0">
      <w:pPr>
        <w:pStyle w:val="a0"/>
        <w:numPr>
          <w:ilvl w:val="0"/>
          <w:numId w:val="0"/>
        </w:numPr>
        <w:ind w:firstLine="698"/>
        <w:rPr>
          <w:szCs w:val="28"/>
        </w:rPr>
      </w:pPr>
      <w:r w:rsidRPr="00A55BB0">
        <w:rPr>
          <w:szCs w:val="28"/>
        </w:rPr>
        <w:t>-</w:t>
      </w:r>
      <w:r w:rsidR="00A55BB0" w:rsidRPr="00A55BB0">
        <w:rPr>
          <w:szCs w:val="28"/>
        </w:rPr>
        <w:t xml:space="preserve"> </w:t>
      </w:r>
      <w:r w:rsidR="008804A4" w:rsidRPr="00A55BB0">
        <w:rPr>
          <w:szCs w:val="28"/>
        </w:rPr>
        <w:t>предварительный расчет необходимых расходов на реализацию инициативного проекта;</w:t>
      </w:r>
    </w:p>
    <w:p w:rsidR="008804A4" w:rsidRPr="00A55BB0" w:rsidRDefault="00CA7835" w:rsidP="00A55BB0">
      <w:pPr>
        <w:pStyle w:val="a0"/>
        <w:numPr>
          <w:ilvl w:val="0"/>
          <w:numId w:val="0"/>
        </w:numPr>
        <w:ind w:firstLine="698"/>
        <w:rPr>
          <w:szCs w:val="28"/>
        </w:rPr>
      </w:pPr>
      <w:r w:rsidRPr="00A55BB0">
        <w:rPr>
          <w:szCs w:val="28"/>
        </w:rPr>
        <w:t>-</w:t>
      </w:r>
      <w:r w:rsidR="00A55BB0" w:rsidRPr="00A55BB0">
        <w:rPr>
          <w:szCs w:val="28"/>
        </w:rPr>
        <w:t xml:space="preserve"> </w:t>
      </w:r>
      <w:r w:rsidR="008804A4" w:rsidRPr="00A55BB0">
        <w:rPr>
          <w:szCs w:val="28"/>
        </w:rPr>
        <w:t>планируемые сроки реализации инициативного проекта;</w:t>
      </w:r>
    </w:p>
    <w:p w:rsidR="008804A4" w:rsidRPr="00A55BB0" w:rsidRDefault="00CA7835" w:rsidP="00A55BB0">
      <w:pPr>
        <w:pStyle w:val="a0"/>
        <w:numPr>
          <w:ilvl w:val="0"/>
          <w:numId w:val="0"/>
        </w:numPr>
        <w:ind w:firstLine="698"/>
        <w:rPr>
          <w:szCs w:val="28"/>
        </w:rPr>
      </w:pPr>
      <w:r w:rsidRPr="00A55BB0">
        <w:rPr>
          <w:szCs w:val="28"/>
        </w:rPr>
        <w:t>-</w:t>
      </w:r>
      <w:r w:rsidR="00A55BB0" w:rsidRPr="00A55BB0">
        <w:rPr>
          <w:szCs w:val="28"/>
        </w:rPr>
        <w:t xml:space="preserve"> </w:t>
      </w:r>
      <w:r w:rsidR="008804A4" w:rsidRPr="00A55BB0">
        <w:rPr>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8804A4" w:rsidRPr="00A55BB0" w:rsidRDefault="00CA7835" w:rsidP="00A55BB0">
      <w:pPr>
        <w:pStyle w:val="a0"/>
        <w:numPr>
          <w:ilvl w:val="0"/>
          <w:numId w:val="0"/>
        </w:numPr>
        <w:ind w:firstLine="698"/>
        <w:rPr>
          <w:szCs w:val="28"/>
        </w:rPr>
      </w:pPr>
      <w:r w:rsidRPr="00A55BB0">
        <w:rPr>
          <w:szCs w:val="28"/>
        </w:rPr>
        <w:t>-</w:t>
      </w:r>
      <w:r w:rsidR="00A55BB0" w:rsidRPr="00A55BB0">
        <w:rPr>
          <w:szCs w:val="28"/>
        </w:rPr>
        <w:t xml:space="preserve"> </w:t>
      </w:r>
      <w:r w:rsidR="008804A4" w:rsidRPr="00A55BB0">
        <w:rPr>
          <w:szCs w:val="28"/>
        </w:rPr>
        <w:t>указание на объем средств бюджета муниципального образования</w:t>
      </w:r>
      <w:r w:rsidRPr="00A55BB0">
        <w:rPr>
          <w:szCs w:val="28"/>
        </w:rPr>
        <w:t xml:space="preserve"> </w:t>
      </w:r>
      <w:r w:rsidR="003553C0" w:rsidRPr="00A55BB0">
        <w:rPr>
          <w:szCs w:val="28"/>
        </w:rPr>
        <w:t>Серебрянское</w:t>
      </w:r>
      <w:r w:rsidR="008804A4" w:rsidRPr="00A55BB0">
        <w:rPr>
          <w:szCs w:val="28"/>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7835" w:rsidRPr="00A55BB0" w:rsidRDefault="00CA7835" w:rsidP="00A55BB0">
      <w:pPr>
        <w:pStyle w:val="a0"/>
        <w:numPr>
          <w:ilvl w:val="0"/>
          <w:numId w:val="0"/>
        </w:numPr>
        <w:ind w:firstLine="698"/>
        <w:rPr>
          <w:szCs w:val="28"/>
        </w:rPr>
      </w:pPr>
      <w:r w:rsidRPr="00A55BB0">
        <w:rPr>
          <w:szCs w:val="28"/>
        </w:rPr>
        <w:t>-</w:t>
      </w:r>
      <w:r w:rsidR="00A55BB0" w:rsidRPr="00A55BB0">
        <w:rPr>
          <w:szCs w:val="28"/>
        </w:rPr>
        <w:t xml:space="preserve"> </w:t>
      </w:r>
      <w:r w:rsidR="008804A4" w:rsidRPr="00A55BB0">
        <w:rPr>
          <w:szCs w:val="28"/>
        </w:rPr>
        <w:t>указание на территорию муниципального образования</w:t>
      </w:r>
      <w:r w:rsidR="003553C0" w:rsidRPr="00A55BB0">
        <w:t xml:space="preserve"> </w:t>
      </w:r>
      <w:r w:rsidR="003553C0" w:rsidRPr="00A55BB0">
        <w:rPr>
          <w:szCs w:val="28"/>
        </w:rPr>
        <w:t>Серебрянское</w:t>
      </w:r>
      <w:r w:rsidR="008804A4" w:rsidRPr="00A55BB0">
        <w:rPr>
          <w:szCs w:val="28"/>
        </w:rPr>
        <w:t xml:space="preserve"> </w:t>
      </w:r>
      <w:r w:rsidRPr="00A55BB0">
        <w:rPr>
          <w:szCs w:val="28"/>
        </w:rPr>
        <w:t xml:space="preserve">сельское поселение </w:t>
      </w:r>
      <w:r w:rsidR="008804A4" w:rsidRPr="00A55BB0">
        <w:rPr>
          <w:szCs w:val="28"/>
        </w:rPr>
        <w:t>или ее часть, в границах которой будет реал</w:t>
      </w:r>
      <w:r w:rsidRPr="00A55BB0">
        <w:rPr>
          <w:szCs w:val="28"/>
        </w:rPr>
        <w:t>изовываться инициативный проект.</w:t>
      </w:r>
      <w:r w:rsidR="008804A4" w:rsidRPr="00A55BB0">
        <w:rPr>
          <w:szCs w:val="28"/>
        </w:rPr>
        <w:t xml:space="preserve"> </w:t>
      </w:r>
    </w:p>
    <w:p w:rsidR="00835A68" w:rsidRPr="00A55BB0" w:rsidRDefault="00CA7835">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6</w:t>
      </w:r>
      <w:r w:rsidR="00835A68" w:rsidRPr="00A55BB0">
        <w:rPr>
          <w:rFonts w:ascii="Times New Roman" w:hAnsi="Times New Roman"/>
          <w:sz w:val="28"/>
          <w:szCs w:val="28"/>
        </w:rPr>
        <w:t>.</w:t>
      </w:r>
      <w:r w:rsidR="00835A68" w:rsidRPr="00A55BB0">
        <w:rPr>
          <w:rFonts w:ascii="Times New Roman" w:hAnsi="Times New Roman"/>
          <w:sz w:val="28"/>
          <w:szCs w:val="28"/>
        </w:rPr>
        <w:tab/>
        <w:t xml:space="preserve">Инициативные проекты, предлагаемые (планируемые) к реализации в очередном финансовом году, могут быть </w:t>
      </w:r>
      <w:bookmarkStart w:id="0" w:name="_Hlk47470628"/>
      <w:r w:rsidR="00835A68" w:rsidRPr="00A55BB0">
        <w:rPr>
          <w:rFonts w:ascii="Times New Roman" w:hAnsi="Times New Roman"/>
          <w:sz w:val="28"/>
          <w:szCs w:val="28"/>
        </w:rPr>
        <w:t xml:space="preserve">выдвинуты инициаторами проектов в </w:t>
      </w:r>
      <w:bookmarkEnd w:id="0"/>
      <w:r w:rsidR="00835A68" w:rsidRPr="00A55BB0">
        <w:rPr>
          <w:rFonts w:ascii="Times New Roman" w:hAnsi="Times New Roman"/>
          <w:sz w:val="28"/>
          <w:szCs w:val="28"/>
        </w:rPr>
        <w:t>текущем финансовом году.</w:t>
      </w:r>
    </w:p>
    <w:p w:rsidR="00835A68" w:rsidRPr="00A55BB0" w:rsidRDefault="00835A68" w:rsidP="00A55BB0">
      <w:pPr>
        <w:tabs>
          <w:tab w:val="left" w:pos="0"/>
          <w:tab w:val="left" w:pos="1134"/>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Раздел 3. Порядок обсуждения инициативных проектов</w:t>
      </w:r>
    </w:p>
    <w:p w:rsidR="00835A68" w:rsidRPr="00A55BB0" w:rsidRDefault="00835A68" w:rsidP="00603B35">
      <w:pPr>
        <w:tabs>
          <w:tab w:val="left" w:pos="0"/>
          <w:tab w:val="left" w:pos="1134"/>
          <w:tab w:val="left" w:pos="1560"/>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1. Инициативный проект до его внесения в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 xml:space="preserve">сельское поселение </w:t>
      </w:r>
      <w:r w:rsidRPr="00A55BB0">
        <w:rPr>
          <w:rFonts w:ascii="Times New Roman" w:hAnsi="Times New Roman"/>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55BB0" w:rsidRPr="00A55BB0">
        <w:rPr>
          <w:rFonts w:ascii="Times New Roman" w:hAnsi="Times New Roman"/>
          <w:sz w:val="28"/>
          <w:szCs w:val="28"/>
        </w:rPr>
        <w:t>Серебрянского</w:t>
      </w:r>
      <w:r w:rsidR="00A078F4" w:rsidRPr="00A55BB0">
        <w:rPr>
          <w:rFonts w:ascii="Times New Roman" w:hAnsi="Times New Roman"/>
          <w:sz w:val="28"/>
          <w:szCs w:val="28"/>
        </w:rPr>
        <w:t xml:space="preserve"> сельского поселения </w:t>
      </w:r>
      <w:r w:rsidRPr="00A55BB0">
        <w:rPr>
          <w:rFonts w:ascii="Times New Roman" w:hAnsi="Times New Roman"/>
          <w:sz w:val="28"/>
          <w:szCs w:val="28"/>
        </w:rPr>
        <w:t>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r w:rsidR="00AB0FAA" w:rsidRPr="00A55BB0">
        <w:rPr>
          <w:rFonts w:ascii="Times New Roman" w:hAnsi="Times New Roman"/>
          <w:sz w:val="28"/>
          <w:szCs w:val="28"/>
        </w:rPr>
        <w:t xml:space="preserve"> </w:t>
      </w:r>
    </w:p>
    <w:p w:rsidR="00835A68" w:rsidRPr="00A55BB0" w:rsidRDefault="00835A68">
      <w:pPr>
        <w:tabs>
          <w:tab w:val="left" w:pos="0"/>
          <w:tab w:val="left" w:pos="1134"/>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2. Возможно рассмотрение нескольких инициативных проектов на одном сходе, на одном собрании, на одной конференции граждан.</w:t>
      </w:r>
    </w:p>
    <w:p w:rsidR="00AB0FAA"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603B35"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сельско</w:t>
      </w:r>
      <w:r w:rsidR="00603B35" w:rsidRPr="00A55BB0">
        <w:rPr>
          <w:rFonts w:ascii="Times New Roman" w:hAnsi="Times New Roman"/>
          <w:sz w:val="28"/>
          <w:szCs w:val="28"/>
        </w:rPr>
        <w:t>е</w:t>
      </w:r>
      <w:r w:rsidR="00A078F4" w:rsidRPr="00A55BB0">
        <w:rPr>
          <w:rFonts w:ascii="Times New Roman" w:hAnsi="Times New Roman"/>
          <w:sz w:val="28"/>
          <w:szCs w:val="28"/>
        </w:rPr>
        <w:t xml:space="preserve"> поселени</w:t>
      </w:r>
      <w:r w:rsidR="00603B35" w:rsidRPr="00A55BB0">
        <w:rPr>
          <w:rFonts w:ascii="Times New Roman" w:hAnsi="Times New Roman"/>
          <w:sz w:val="28"/>
          <w:szCs w:val="28"/>
        </w:rPr>
        <w:t>е</w:t>
      </w:r>
      <w:r w:rsidRPr="00A55BB0">
        <w:rPr>
          <w:rFonts w:ascii="Times New Roman" w:hAnsi="Times New Roman"/>
          <w:sz w:val="28"/>
          <w:szCs w:val="28"/>
        </w:rPr>
        <w:t xml:space="preserve">, а также решениями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w:t>
      </w:r>
      <w:r w:rsidR="00603B35" w:rsidRPr="00A55BB0">
        <w:rPr>
          <w:rFonts w:ascii="Times New Roman" w:hAnsi="Times New Roman"/>
          <w:sz w:val="28"/>
          <w:szCs w:val="28"/>
        </w:rPr>
        <w:t>с</w:t>
      </w:r>
      <w:r w:rsidR="00A078F4" w:rsidRPr="00A55BB0">
        <w:rPr>
          <w:rFonts w:ascii="Times New Roman" w:hAnsi="Times New Roman"/>
          <w:sz w:val="28"/>
          <w:szCs w:val="28"/>
        </w:rPr>
        <w:t>овета</w:t>
      </w:r>
      <w:r w:rsidR="00603B35" w:rsidRPr="00A55BB0">
        <w:rPr>
          <w:rFonts w:ascii="Times New Roman" w:hAnsi="Times New Roman"/>
          <w:sz w:val="28"/>
          <w:szCs w:val="28"/>
        </w:rPr>
        <w:t>.</w:t>
      </w:r>
      <w:r w:rsidR="00A078F4" w:rsidRPr="00A55BB0">
        <w:rPr>
          <w:rFonts w:ascii="Times New Roman" w:hAnsi="Times New Roman"/>
          <w:sz w:val="28"/>
          <w:szCs w:val="28"/>
        </w:rPr>
        <w:t xml:space="preserve"> </w:t>
      </w:r>
    </w:p>
    <w:p w:rsidR="00835A68" w:rsidRPr="00A55BB0" w:rsidRDefault="00835A68" w:rsidP="00A55BB0">
      <w:pPr>
        <w:tabs>
          <w:tab w:val="left" w:pos="709"/>
        </w:tabs>
        <w:autoSpaceDE w:val="0"/>
        <w:autoSpaceDN w:val="0"/>
        <w:adjustRightInd w:val="0"/>
        <w:spacing w:before="120" w:after="120" w:line="240" w:lineRule="auto"/>
        <w:jc w:val="center"/>
        <w:rPr>
          <w:rFonts w:ascii="Times New Roman" w:hAnsi="Times New Roman"/>
          <w:b/>
          <w:sz w:val="28"/>
          <w:szCs w:val="28"/>
        </w:rPr>
      </w:pPr>
      <w:r w:rsidRPr="00A55BB0">
        <w:rPr>
          <w:rFonts w:ascii="Times New Roman" w:hAnsi="Times New Roman"/>
          <w:b/>
          <w:sz w:val="28"/>
          <w:szCs w:val="28"/>
        </w:rPr>
        <w:t>Раздел 4. Порядок внесения инициативных проектов</w:t>
      </w:r>
    </w:p>
    <w:p w:rsidR="00835A68" w:rsidRPr="00A55BB0" w:rsidRDefault="00835A68">
      <w:pPr>
        <w:tabs>
          <w:tab w:val="left" w:pos="993"/>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1.</w:t>
      </w:r>
      <w:r w:rsidRPr="00A55BB0">
        <w:rPr>
          <w:rFonts w:ascii="Times New Roman" w:hAnsi="Times New Roman"/>
          <w:sz w:val="28"/>
          <w:szCs w:val="28"/>
        </w:rPr>
        <w:tab/>
        <w:t xml:space="preserve">Внесение инициативного проекта осуществляется инициатором проекта путём направления в </w:t>
      </w:r>
      <w:r w:rsidR="00F56245" w:rsidRPr="00A55BB0">
        <w:rPr>
          <w:rFonts w:ascii="Times New Roman" w:hAnsi="Times New Roman"/>
          <w:sz w:val="28"/>
          <w:szCs w:val="28"/>
        </w:rPr>
        <w:t>Администрацию</w:t>
      </w:r>
      <w:r w:rsidRPr="00A55BB0">
        <w:rPr>
          <w:rFonts w:ascii="Times New Roman" w:hAnsi="Times New Roman"/>
          <w:sz w:val="28"/>
          <w:szCs w:val="28"/>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w:t>
      </w:r>
      <w:r w:rsidR="003553C0" w:rsidRPr="00A55BB0">
        <w:t xml:space="preserve"> </w:t>
      </w:r>
      <w:r w:rsidR="003553C0" w:rsidRPr="00A55BB0">
        <w:rPr>
          <w:rFonts w:ascii="Times New Roman" w:hAnsi="Times New Roman"/>
          <w:sz w:val="28"/>
          <w:szCs w:val="28"/>
        </w:rPr>
        <w:t>Серебрянского</w:t>
      </w:r>
      <w:r w:rsidRPr="00A55BB0">
        <w:rPr>
          <w:rFonts w:ascii="Times New Roman" w:hAnsi="Times New Roman"/>
          <w:sz w:val="28"/>
          <w:szCs w:val="28"/>
        </w:rPr>
        <w:t xml:space="preserve">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или его части.</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В случае если инициатором проекта выступают физические лица, к инициативному проекту прилагается согласие на обработку их </w:t>
      </w:r>
      <w:r w:rsidR="00A55BB0" w:rsidRPr="00A55BB0">
        <w:rPr>
          <w:rFonts w:ascii="Times New Roman" w:hAnsi="Times New Roman"/>
          <w:sz w:val="28"/>
          <w:szCs w:val="28"/>
        </w:rPr>
        <w:t xml:space="preserve">персональных </w:t>
      </w:r>
      <w:r w:rsidR="00A55BB0" w:rsidRPr="00A55BB0">
        <w:rPr>
          <w:rFonts w:ascii="Times New Roman" w:hAnsi="Times New Roman"/>
          <w:sz w:val="28"/>
          <w:szCs w:val="28"/>
        </w:rPr>
        <w:lastRenderedPageBreak/>
        <w:t>данных</w:t>
      </w:r>
      <w:r w:rsidRPr="00A55BB0">
        <w:rPr>
          <w:rFonts w:ascii="Times New Roman" w:hAnsi="Times New Roman"/>
          <w:sz w:val="28"/>
          <w:szCs w:val="28"/>
        </w:rPr>
        <w:t>, составленное по форме согласно приложению 3 к настоящему Порядку.</w:t>
      </w:r>
    </w:p>
    <w:p w:rsidR="00835A68" w:rsidRPr="00A55BB0" w:rsidRDefault="00835A68">
      <w:pPr>
        <w:tabs>
          <w:tab w:val="left" w:pos="993"/>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2.</w:t>
      </w:r>
      <w:r w:rsidRPr="00A55BB0">
        <w:rPr>
          <w:rFonts w:ascii="Times New Roman" w:hAnsi="Times New Roman"/>
          <w:sz w:val="28"/>
          <w:szCs w:val="28"/>
        </w:rPr>
        <w:tab/>
        <w:t xml:space="preserve">Информация о внесении инициативного проекта в </w:t>
      </w:r>
      <w:r w:rsidR="00603B35" w:rsidRPr="00A55BB0">
        <w:rPr>
          <w:rFonts w:ascii="Times New Roman" w:hAnsi="Times New Roman"/>
          <w:sz w:val="28"/>
          <w:szCs w:val="28"/>
        </w:rPr>
        <w:t>А</w:t>
      </w:r>
      <w:r w:rsidRPr="00A55BB0">
        <w:rPr>
          <w:rFonts w:ascii="Times New Roman" w:hAnsi="Times New Roman"/>
          <w:sz w:val="28"/>
          <w:szCs w:val="28"/>
        </w:rPr>
        <w:t xml:space="preserve">дминистрацию подлежит опубликованию (обнародованию) и размещению на официальном сайте </w:t>
      </w:r>
      <w:r w:rsidR="00A55BB0" w:rsidRPr="00A55BB0">
        <w:rPr>
          <w:rFonts w:ascii="Times New Roman" w:hAnsi="Times New Roman"/>
          <w:sz w:val="28"/>
          <w:szCs w:val="28"/>
        </w:rPr>
        <w:t>Администрации Серебрянского</w:t>
      </w:r>
      <w:r w:rsidR="003553C0" w:rsidRPr="00A55BB0">
        <w:rPr>
          <w:rFonts w:ascii="Times New Roman" w:hAnsi="Times New Roman"/>
          <w:sz w:val="28"/>
          <w:szCs w:val="28"/>
        </w:rPr>
        <w:t xml:space="preserve">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 xml:space="preserve">в информационно-телекоммуникационной сети «Интернет» в течение трех рабочих дней со дня внесения инициативного проекта в </w:t>
      </w:r>
      <w:r w:rsidR="00603B35" w:rsidRPr="00A55BB0">
        <w:rPr>
          <w:rFonts w:ascii="Times New Roman" w:hAnsi="Times New Roman"/>
          <w:sz w:val="28"/>
          <w:szCs w:val="28"/>
        </w:rPr>
        <w:t>А</w:t>
      </w:r>
      <w:r w:rsidRPr="00A55BB0">
        <w:rPr>
          <w:rFonts w:ascii="Times New Roman" w:hAnsi="Times New Roman"/>
          <w:sz w:val="28"/>
          <w:szCs w:val="28"/>
        </w:rPr>
        <w:t xml:space="preserve">дминистрацию и должна содержать сведения, указанные в инициативном проекте, а также сведения об инициаторах проекта. </w:t>
      </w:r>
    </w:p>
    <w:p w:rsidR="00835A68" w:rsidRPr="00A55BB0" w:rsidRDefault="00835A68">
      <w:pPr>
        <w:tabs>
          <w:tab w:val="left" w:pos="0"/>
          <w:tab w:val="left" w:pos="993"/>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3.</w:t>
      </w:r>
      <w:r w:rsidRPr="00A55BB0">
        <w:rPr>
          <w:rFonts w:ascii="Times New Roman" w:hAnsi="Times New Roman"/>
          <w:sz w:val="28"/>
          <w:szCs w:val="28"/>
        </w:rPr>
        <w:tab/>
        <w:t xml:space="preserve">Одновременно граждане информируются о возможности представления в </w:t>
      </w:r>
      <w:r w:rsidR="00603B35" w:rsidRPr="00A55BB0">
        <w:rPr>
          <w:rFonts w:ascii="Times New Roman" w:hAnsi="Times New Roman"/>
          <w:sz w:val="28"/>
          <w:szCs w:val="28"/>
        </w:rPr>
        <w:t>А</w:t>
      </w:r>
      <w:r w:rsidRPr="00A55BB0">
        <w:rPr>
          <w:rFonts w:ascii="Times New Roman" w:hAnsi="Times New Roman"/>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835A68" w:rsidRPr="00A55BB0" w:rsidRDefault="00835A68">
      <w:pPr>
        <w:tabs>
          <w:tab w:val="left" w:pos="0"/>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Свои замечания и предложения вправе направлять жители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xml:space="preserve">, достигшие шестнадцатилетнего возраста. </w:t>
      </w:r>
    </w:p>
    <w:p w:rsidR="00835A68" w:rsidRPr="00A55BB0" w:rsidRDefault="00835A68">
      <w:pPr>
        <w:tabs>
          <w:tab w:val="left" w:pos="0"/>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Указанная информация может доводиться до сведения граждан старостой населенного пункта.</w:t>
      </w:r>
      <w:r w:rsidRPr="00A55BB0">
        <w:rPr>
          <w:rFonts w:ascii="Times New Roman" w:hAnsi="Times New Roman"/>
          <w:sz w:val="28"/>
          <w:szCs w:val="28"/>
        </w:rPr>
        <w:tab/>
      </w:r>
    </w:p>
    <w:p w:rsidR="00835A68" w:rsidRPr="00A55BB0" w:rsidRDefault="00835A68" w:rsidP="00A55BB0">
      <w:pPr>
        <w:tabs>
          <w:tab w:val="left" w:pos="0"/>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Раздел 5. Порядок рассмотрения инициативных проектов</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eastAsia="Times New Roman" w:hAnsi="Times New Roman"/>
          <w:sz w:val="28"/>
          <w:szCs w:val="28"/>
          <w:lang w:eastAsia="ru-RU"/>
        </w:rPr>
        <w:t xml:space="preserve">1. Инициативный проект, внесённый в </w:t>
      </w:r>
      <w:r w:rsidR="00603B35" w:rsidRPr="00A55BB0">
        <w:rPr>
          <w:rFonts w:ascii="Times New Roman" w:eastAsia="Times New Roman" w:hAnsi="Times New Roman"/>
          <w:sz w:val="28"/>
          <w:szCs w:val="28"/>
          <w:lang w:eastAsia="ru-RU"/>
        </w:rPr>
        <w:t>А</w:t>
      </w:r>
      <w:r w:rsidRPr="00A55BB0">
        <w:rPr>
          <w:rFonts w:ascii="Times New Roman" w:eastAsia="Times New Roman" w:hAnsi="Times New Roman"/>
          <w:sz w:val="28"/>
          <w:szCs w:val="28"/>
          <w:lang w:eastAsia="ru-RU"/>
        </w:rPr>
        <w:t xml:space="preserve">дминистрацию, подлежит обязательному рассмотрению в течение 30 дней со дня его внесения </w:t>
      </w:r>
      <w:r w:rsidRPr="00A55BB0">
        <w:rPr>
          <w:rFonts w:ascii="Times New Roman" w:hAnsi="Times New Roman"/>
          <w:sz w:val="28"/>
          <w:szCs w:val="28"/>
        </w:rPr>
        <w:t>на соответствие требованиям, установленным разделами 2, 3 настоящего Порядка, пунктом 1 раздела 4 настоящего Порядка.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eastAsia="Times New Roman" w:hAnsi="Times New Roman"/>
          <w:sz w:val="28"/>
          <w:szCs w:val="28"/>
          <w:lang w:eastAsia="ru-RU"/>
        </w:rPr>
        <w:t>2.</w:t>
      </w:r>
      <w:r w:rsidR="00A55BB0">
        <w:rPr>
          <w:rFonts w:ascii="Times New Roman" w:eastAsia="Times New Roman" w:hAnsi="Times New Roman"/>
          <w:sz w:val="28"/>
          <w:szCs w:val="28"/>
          <w:lang w:eastAsia="ru-RU"/>
        </w:rPr>
        <w:t xml:space="preserve"> </w:t>
      </w:r>
      <w:r w:rsidRPr="00A55BB0">
        <w:rPr>
          <w:rFonts w:ascii="Times New Roman" w:hAnsi="Times New Roman"/>
          <w:sz w:val="28"/>
          <w:szCs w:val="28"/>
        </w:rPr>
        <w:t xml:space="preserve">Администрация осуществляет подготовку заключения </w:t>
      </w:r>
      <w:r w:rsidRPr="00A55BB0">
        <w:rPr>
          <w:rFonts w:ascii="Times New Roman" w:hAnsi="Times New Roman"/>
          <w:sz w:val="28"/>
          <w:szCs w:val="28"/>
          <w:lang w:eastAsia="ru-RU"/>
        </w:rPr>
        <w:t>о правомерности, возможности, целесообразности реализации соответствующего инициативного проекта.</w:t>
      </w:r>
      <w:r w:rsidRPr="00A55BB0">
        <w:rPr>
          <w:rFonts w:ascii="Times New Roman" w:hAnsi="Times New Roman"/>
          <w:sz w:val="28"/>
          <w:szCs w:val="28"/>
        </w:rPr>
        <w:t xml:space="preserve"> </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Подготовка и направление заключения осуществляется по каждому инициативному проекту специалистом </w:t>
      </w:r>
      <w:r w:rsidR="00603B35" w:rsidRPr="00A55BB0">
        <w:rPr>
          <w:rFonts w:ascii="Times New Roman" w:hAnsi="Times New Roman"/>
          <w:sz w:val="28"/>
          <w:szCs w:val="28"/>
        </w:rPr>
        <w:t>А</w:t>
      </w:r>
      <w:r w:rsidRPr="00A55BB0">
        <w:rPr>
          <w:rFonts w:ascii="Times New Roman" w:hAnsi="Times New Roman"/>
          <w:sz w:val="28"/>
          <w:szCs w:val="28"/>
        </w:rPr>
        <w:t>дминистрации, курирующим направления деятельности, которым соответствует внесенный инициативный проект.</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4. В случае если в </w:t>
      </w:r>
      <w:r w:rsidR="00603B35" w:rsidRPr="00A55BB0">
        <w:rPr>
          <w:rFonts w:ascii="Times New Roman" w:hAnsi="Times New Roman"/>
          <w:sz w:val="28"/>
          <w:szCs w:val="28"/>
        </w:rPr>
        <w:t>А</w:t>
      </w:r>
      <w:r w:rsidRPr="00A55BB0">
        <w:rPr>
          <w:rFonts w:ascii="Times New Roman" w:hAnsi="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w:t>
      </w:r>
      <w:r w:rsidR="00603B35" w:rsidRPr="00A55BB0">
        <w:rPr>
          <w:rFonts w:ascii="Times New Roman" w:hAnsi="Times New Roman"/>
          <w:sz w:val="28"/>
          <w:szCs w:val="28"/>
        </w:rPr>
        <w:t>А</w:t>
      </w:r>
      <w:r w:rsidRPr="00A55BB0">
        <w:rPr>
          <w:rFonts w:ascii="Times New Roman" w:hAnsi="Times New Roman"/>
          <w:sz w:val="28"/>
          <w:szCs w:val="28"/>
        </w:rPr>
        <w:t xml:space="preserve">дминистрация организует проведение конкурсного отбора и информирует об этом инициатора проекта. </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5. К конкурсному отбору не допускаются инициативные проекты, в случаях, указанных в подпунктах 1-5 пункта 7 настоящего раздела.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6. Администрация по результатам рассмотрения инициативного проекта принимает одно из следующих решений:</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lastRenderedPageBreak/>
        <w:t>7. Администрация принимает решение об отказе в поддержке инициативного проекта в одном из следующих случаев:</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1) несоблюдение установленного порядка внесения инициативного проекта и его рассмотрения;</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A078F4" w:rsidRPr="00A55BB0">
        <w:rPr>
          <w:rFonts w:ascii="Times New Roman" w:hAnsi="Times New Roman"/>
          <w:sz w:val="28"/>
          <w:szCs w:val="28"/>
        </w:rPr>
        <w:t>Республики Крым</w:t>
      </w:r>
      <w:r w:rsidRPr="00A55BB0">
        <w:rPr>
          <w:rFonts w:ascii="Times New Roman" w:hAnsi="Times New Roman"/>
          <w:sz w:val="28"/>
          <w:szCs w:val="28"/>
        </w:rPr>
        <w:t xml:space="preserve">, Уставу </w:t>
      </w:r>
      <w:r w:rsidR="00603B35"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сельско</w:t>
      </w:r>
      <w:r w:rsidR="00603B35" w:rsidRPr="00A55BB0">
        <w:rPr>
          <w:rFonts w:ascii="Times New Roman" w:hAnsi="Times New Roman"/>
          <w:sz w:val="28"/>
          <w:szCs w:val="28"/>
        </w:rPr>
        <w:t>е</w:t>
      </w:r>
      <w:r w:rsidR="00A078F4" w:rsidRPr="00A55BB0">
        <w:rPr>
          <w:rFonts w:ascii="Times New Roman" w:hAnsi="Times New Roman"/>
          <w:sz w:val="28"/>
          <w:szCs w:val="28"/>
        </w:rPr>
        <w:t xml:space="preserve"> поселени</w:t>
      </w:r>
      <w:r w:rsidR="00603B35" w:rsidRPr="00A55BB0">
        <w:rPr>
          <w:rFonts w:ascii="Times New Roman" w:hAnsi="Times New Roman"/>
          <w:sz w:val="28"/>
          <w:szCs w:val="28"/>
        </w:rPr>
        <w:t>е</w:t>
      </w:r>
      <w:r w:rsidRPr="00A55BB0">
        <w:rPr>
          <w:rFonts w:ascii="Times New Roman" w:hAnsi="Times New Roman"/>
          <w:sz w:val="28"/>
          <w:szCs w:val="28"/>
        </w:rPr>
        <w:t>;</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3) невозможность реализации инициативного проекта ввиду отсутствия у органов местного самоуправления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необходимых полномочий и прав;</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4) отсутствие средств бюджета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6) признание инициативного проекта не прошедшим конкурсный отбор.</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8. Администрация</w:t>
      </w:r>
      <w:r w:rsidR="00441D5A" w:rsidRPr="00A55BB0">
        <w:rPr>
          <w:rFonts w:ascii="Times New Roman" w:hAnsi="Times New Roman"/>
          <w:sz w:val="28"/>
          <w:szCs w:val="28"/>
        </w:rPr>
        <w:t xml:space="preserve"> поселения</w:t>
      </w:r>
      <w:r w:rsidRPr="00A55BB0">
        <w:rPr>
          <w:rFonts w:ascii="Times New Roman" w:hAnsi="Times New Roman"/>
          <w:sz w:val="28"/>
          <w:szCs w:val="28"/>
        </w:rPr>
        <w:t xml:space="preserve">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w:t>
      </w:r>
      <w:r w:rsidR="00441D5A" w:rsidRPr="00A55BB0">
        <w:rPr>
          <w:rFonts w:ascii="Times New Roman" w:hAnsi="Times New Roman"/>
          <w:sz w:val="28"/>
          <w:szCs w:val="28"/>
        </w:rPr>
        <w:t>его</w:t>
      </w:r>
      <w:r w:rsidRPr="00A55BB0">
        <w:rPr>
          <w:rFonts w:ascii="Times New Roman" w:hAnsi="Times New Roman"/>
          <w:sz w:val="28"/>
          <w:szCs w:val="28"/>
        </w:rPr>
        <w:t xml:space="preserve"> компетенцией.</w:t>
      </w:r>
    </w:p>
    <w:p w:rsidR="00835A68" w:rsidRPr="00A55BB0" w:rsidRDefault="00835A68" w:rsidP="00A55BB0">
      <w:pPr>
        <w:tabs>
          <w:tab w:val="left" w:pos="709"/>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Раздел</w:t>
      </w:r>
      <w:r w:rsidR="007D34C0" w:rsidRPr="00A55BB0">
        <w:rPr>
          <w:rFonts w:ascii="Times New Roman" w:hAnsi="Times New Roman"/>
          <w:b/>
          <w:sz w:val="28"/>
          <w:szCs w:val="28"/>
        </w:rPr>
        <w:t xml:space="preserve"> </w:t>
      </w:r>
      <w:r w:rsidRPr="00A55BB0">
        <w:rPr>
          <w:rFonts w:ascii="Times New Roman" w:hAnsi="Times New Roman"/>
          <w:b/>
          <w:sz w:val="28"/>
          <w:szCs w:val="28"/>
        </w:rPr>
        <w:t xml:space="preserve">6. Порядок рассмотрения инициативных проектов </w:t>
      </w:r>
      <w:r w:rsidR="007D34C0" w:rsidRPr="00A55BB0">
        <w:rPr>
          <w:rFonts w:ascii="Times New Roman" w:hAnsi="Times New Roman"/>
          <w:b/>
          <w:sz w:val="28"/>
          <w:szCs w:val="28"/>
        </w:rPr>
        <w:t>конкурсной</w:t>
      </w:r>
      <w:r w:rsidRPr="00A55BB0">
        <w:rPr>
          <w:rFonts w:ascii="Times New Roman" w:hAnsi="Times New Roman"/>
          <w:b/>
          <w:sz w:val="28"/>
          <w:szCs w:val="28"/>
        </w:rPr>
        <w:t xml:space="preserve"> комиссией и проведения конкурсного отбора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1. В случае, установленном пунктом 4 раздела 5 настоящего Порядка, инициативные проекты подлежат конкурсному отбору, проводимому </w:t>
      </w:r>
      <w:r w:rsidR="00A55BB0" w:rsidRPr="00A55BB0">
        <w:rPr>
          <w:rFonts w:ascii="Times New Roman" w:hAnsi="Times New Roman"/>
          <w:sz w:val="28"/>
          <w:szCs w:val="28"/>
        </w:rPr>
        <w:t>конкурсной комиссией</w:t>
      </w:r>
      <w:r w:rsidRPr="00A55BB0">
        <w:rPr>
          <w:rFonts w:ascii="Times New Roman" w:hAnsi="Times New Roman"/>
          <w:sz w:val="28"/>
          <w:szCs w:val="28"/>
        </w:rPr>
        <w:t>.</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2. Состав </w:t>
      </w:r>
      <w:r w:rsidR="007D34C0" w:rsidRPr="00A55BB0">
        <w:rPr>
          <w:rFonts w:ascii="Times New Roman" w:hAnsi="Times New Roman"/>
          <w:sz w:val="28"/>
          <w:szCs w:val="28"/>
        </w:rPr>
        <w:t>конкурсной</w:t>
      </w:r>
      <w:r w:rsidRPr="00A55BB0">
        <w:rPr>
          <w:rFonts w:ascii="Times New Roman" w:hAnsi="Times New Roman"/>
          <w:sz w:val="28"/>
          <w:szCs w:val="28"/>
        </w:rPr>
        <w:t xml:space="preserve"> комиссии утверждается </w:t>
      </w:r>
      <w:r w:rsidR="00E43B84" w:rsidRPr="00A55BB0">
        <w:rPr>
          <w:rFonts w:ascii="Times New Roman" w:hAnsi="Times New Roman"/>
          <w:sz w:val="28"/>
          <w:szCs w:val="28"/>
        </w:rPr>
        <w:t>А</w:t>
      </w:r>
      <w:r w:rsidRPr="00A55BB0">
        <w:rPr>
          <w:rFonts w:ascii="Times New Roman" w:hAnsi="Times New Roman"/>
          <w:sz w:val="28"/>
          <w:szCs w:val="28"/>
        </w:rPr>
        <w:t>дминистрацией.</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w:t>
      </w:r>
      <w:r w:rsidR="00984944" w:rsidRPr="00A55BB0">
        <w:rPr>
          <w:rFonts w:ascii="Times New Roman" w:hAnsi="Times New Roman"/>
          <w:sz w:val="28"/>
          <w:szCs w:val="28"/>
        </w:rPr>
        <w:t>8</w:t>
      </w:r>
      <w:r w:rsidRPr="00A55BB0">
        <w:rPr>
          <w:rFonts w:ascii="Times New Roman" w:hAnsi="Times New Roman"/>
          <w:sz w:val="28"/>
          <w:szCs w:val="28"/>
        </w:rPr>
        <w:t xml:space="preserve"> настоящего Порядка.</w:t>
      </w:r>
    </w:p>
    <w:p w:rsidR="00835A68" w:rsidRPr="00A55BB0" w:rsidRDefault="00835A68">
      <w:pPr>
        <w:tabs>
          <w:tab w:val="left" w:pos="709"/>
        </w:tabs>
        <w:autoSpaceDE w:val="0"/>
        <w:autoSpaceDN w:val="0"/>
        <w:adjustRightInd w:val="0"/>
        <w:spacing w:after="0" w:line="240" w:lineRule="auto"/>
        <w:ind w:right="-1" w:firstLine="709"/>
        <w:jc w:val="both"/>
        <w:rPr>
          <w:rStyle w:val="a6"/>
          <w:rFonts w:ascii="Times New Roman" w:hAnsi="Times New Roman"/>
          <w:i w:val="0"/>
          <w:iCs w:val="0"/>
          <w:sz w:val="28"/>
          <w:szCs w:val="28"/>
        </w:rPr>
      </w:pPr>
      <w:r w:rsidRPr="00A55BB0">
        <w:rPr>
          <w:rFonts w:ascii="Times New Roman" w:hAnsi="Times New Roman"/>
          <w:sz w:val="28"/>
          <w:szCs w:val="28"/>
        </w:rPr>
        <w:t xml:space="preserve">4. </w:t>
      </w:r>
      <w:r w:rsidR="007D34C0" w:rsidRPr="00A55BB0">
        <w:rPr>
          <w:rFonts w:ascii="Times New Roman" w:hAnsi="Times New Roman"/>
          <w:sz w:val="28"/>
          <w:szCs w:val="28"/>
        </w:rPr>
        <w:t>Конкурсная</w:t>
      </w:r>
      <w:r w:rsidRPr="00A55BB0">
        <w:rPr>
          <w:rStyle w:val="a6"/>
          <w:rFonts w:ascii="Times New Roman" w:hAnsi="Times New Roman"/>
          <w:i w:val="0"/>
          <w:sz w:val="28"/>
          <w:szCs w:val="28"/>
        </w:rPr>
        <w:t xml:space="preserve"> комиссия по результатам рассмотрения инициативного проекта принимает одно из следующих решений:</w:t>
      </w:r>
    </w:p>
    <w:p w:rsidR="00835A68" w:rsidRPr="00A55BB0" w:rsidRDefault="00835A68">
      <w:pPr>
        <w:tabs>
          <w:tab w:val="left" w:pos="709"/>
        </w:tabs>
        <w:autoSpaceDE w:val="0"/>
        <w:autoSpaceDN w:val="0"/>
        <w:adjustRightInd w:val="0"/>
        <w:spacing w:after="0" w:line="240" w:lineRule="auto"/>
        <w:ind w:right="-1" w:firstLine="709"/>
        <w:jc w:val="both"/>
        <w:rPr>
          <w:rFonts w:ascii="Times New Roman" w:hAnsi="Times New Roman"/>
          <w:sz w:val="28"/>
          <w:szCs w:val="28"/>
        </w:rPr>
      </w:pPr>
      <w:r w:rsidRPr="00A55BB0">
        <w:rPr>
          <w:rFonts w:ascii="Times New Roman" w:hAnsi="Times New Roman"/>
          <w:sz w:val="28"/>
          <w:szCs w:val="28"/>
        </w:rPr>
        <w:t>признать инициативный проект прошедшим конкурсный</w:t>
      </w:r>
      <w:r w:rsidR="007D34C0" w:rsidRPr="00A55BB0">
        <w:rPr>
          <w:rFonts w:ascii="Times New Roman" w:hAnsi="Times New Roman"/>
          <w:sz w:val="28"/>
          <w:szCs w:val="28"/>
        </w:rPr>
        <w:t xml:space="preserve"> отбор</w:t>
      </w:r>
      <w:r w:rsidRPr="00A55BB0">
        <w:rPr>
          <w:rFonts w:ascii="Times New Roman" w:hAnsi="Times New Roman"/>
          <w:sz w:val="28"/>
          <w:szCs w:val="28"/>
        </w:rPr>
        <w:t xml:space="preserve">; </w:t>
      </w:r>
    </w:p>
    <w:p w:rsidR="00835A68" w:rsidRPr="00A55BB0" w:rsidRDefault="00835A68">
      <w:pPr>
        <w:tabs>
          <w:tab w:val="left" w:pos="709"/>
        </w:tabs>
        <w:autoSpaceDE w:val="0"/>
        <w:autoSpaceDN w:val="0"/>
        <w:adjustRightInd w:val="0"/>
        <w:spacing w:after="0" w:line="240" w:lineRule="auto"/>
        <w:ind w:right="-1" w:firstLine="709"/>
        <w:jc w:val="both"/>
        <w:rPr>
          <w:rFonts w:ascii="Times New Roman" w:hAnsi="Times New Roman"/>
          <w:sz w:val="28"/>
          <w:szCs w:val="28"/>
        </w:rPr>
      </w:pPr>
      <w:r w:rsidRPr="00A55BB0">
        <w:rPr>
          <w:rFonts w:ascii="Times New Roman" w:hAnsi="Times New Roman"/>
          <w:sz w:val="28"/>
          <w:szCs w:val="28"/>
        </w:rPr>
        <w:t>признать инициативный проект не прошедшим конкурсный отбор.</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5. Решение </w:t>
      </w:r>
      <w:r w:rsidR="007D34C0" w:rsidRPr="00A55BB0">
        <w:rPr>
          <w:rFonts w:ascii="Times New Roman" w:hAnsi="Times New Roman"/>
          <w:sz w:val="28"/>
          <w:szCs w:val="28"/>
        </w:rPr>
        <w:t>конкурсной</w:t>
      </w:r>
      <w:r w:rsidRPr="00A55BB0">
        <w:rPr>
          <w:rFonts w:ascii="Times New Roman" w:hAnsi="Times New Roman"/>
          <w:sz w:val="28"/>
          <w:szCs w:val="28"/>
        </w:rPr>
        <w:t xml:space="preserve"> комиссией принимается по каждому представленному инициативному проекту.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6.</w:t>
      </w:r>
      <w:r w:rsidRPr="00A55BB0">
        <w:t xml:space="preserve"> </w:t>
      </w:r>
      <w:r w:rsidRPr="00A55BB0">
        <w:rPr>
          <w:rFonts w:ascii="Times New Roman" w:hAnsi="Times New Roman"/>
          <w:sz w:val="28"/>
          <w:szCs w:val="28"/>
        </w:rPr>
        <w:t xml:space="preserve">Инициаторы проекта, другие граждане, проживающие на территории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сельского поселения</w:t>
      </w:r>
      <w:r w:rsidRPr="00A55BB0">
        <w:rPr>
          <w:rFonts w:ascii="Times New Roman" w:hAnsi="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D34C0" w:rsidRPr="00A55BB0" w:rsidRDefault="0036749C" w:rsidP="007D34C0">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7. Информация о рассмотрении инициативного проекта </w:t>
      </w:r>
      <w:r w:rsidR="00E43B84" w:rsidRPr="00A55BB0">
        <w:rPr>
          <w:rFonts w:ascii="Times New Roman" w:hAnsi="Times New Roman"/>
          <w:sz w:val="28"/>
          <w:szCs w:val="28"/>
        </w:rPr>
        <w:t>А</w:t>
      </w:r>
      <w:r w:rsidRPr="00A55BB0">
        <w:rPr>
          <w:rFonts w:ascii="Times New Roman" w:hAnsi="Times New Roman"/>
          <w:sz w:val="28"/>
          <w:szCs w:val="28"/>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w:t>
      </w:r>
      <w:r w:rsidRPr="00A55BB0">
        <w:rPr>
          <w:rFonts w:ascii="Times New Roman" w:hAnsi="Times New Roman"/>
          <w:sz w:val="28"/>
          <w:szCs w:val="28"/>
        </w:rPr>
        <w:lastRenderedPageBreak/>
        <w:t>заинтересованных в его реализации лиц, подлежит опубликованию (обнародованию) и размещению на официальном сайте</w:t>
      </w:r>
      <w:r w:rsidR="00E43B84" w:rsidRPr="00A55BB0">
        <w:rPr>
          <w:rFonts w:ascii="Times New Roman" w:hAnsi="Times New Roman"/>
          <w:sz w:val="28"/>
          <w:szCs w:val="28"/>
        </w:rPr>
        <w:t xml:space="preserve"> </w:t>
      </w:r>
      <w:r w:rsidR="00A55BB0" w:rsidRPr="00A55BB0">
        <w:rPr>
          <w:rFonts w:ascii="Times New Roman" w:hAnsi="Times New Roman"/>
          <w:sz w:val="28"/>
          <w:szCs w:val="28"/>
        </w:rPr>
        <w:t>Администрации Серебрянского</w:t>
      </w:r>
      <w:r w:rsidR="003553C0" w:rsidRPr="00A55BB0">
        <w:rPr>
          <w:rFonts w:ascii="Times New Roman" w:hAnsi="Times New Roman"/>
          <w:sz w:val="28"/>
          <w:szCs w:val="28"/>
        </w:rPr>
        <w:t xml:space="preserve">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 xml:space="preserve">в информационно-телекоммуникационной сети "Интернет". Отчет </w:t>
      </w:r>
      <w:r w:rsidR="00E43B84" w:rsidRPr="00A55BB0">
        <w:rPr>
          <w:rFonts w:ascii="Times New Roman" w:hAnsi="Times New Roman"/>
          <w:sz w:val="28"/>
          <w:szCs w:val="28"/>
        </w:rPr>
        <w:t>А</w:t>
      </w:r>
      <w:r w:rsidRPr="00A55BB0">
        <w:rPr>
          <w:rFonts w:ascii="Times New Roman" w:hAnsi="Times New Roman"/>
          <w:sz w:val="28"/>
          <w:szCs w:val="28"/>
        </w:rPr>
        <w:t xml:space="preserve">дминистрации об итогах реализации инициативного проекта подлежит опубликованию (обнародованию) и размещению на официальном сайте </w:t>
      </w:r>
      <w:r w:rsidR="00E43B84" w:rsidRPr="00A55BB0">
        <w:rPr>
          <w:rFonts w:ascii="Times New Roman" w:hAnsi="Times New Roman"/>
          <w:sz w:val="28"/>
          <w:szCs w:val="28"/>
        </w:rPr>
        <w:t>Администрации</w:t>
      </w:r>
      <w:r w:rsidR="00A078F4" w:rsidRPr="00A55BB0">
        <w:rPr>
          <w:rFonts w:ascii="Times New Roman" w:hAnsi="Times New Roman"/>
          <w:sz w:val="28"/>
          <w:szCs w:val="28"/>
        </w:rPr>
        <w:t xml:space="preserve">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 xml:space="preserve">в информационно-телекоммуникационной сети "Интернет" в течение 30 календарных дней со дня завершения реализации инициативного проекта. В случае, </w:t>
      </w:r>
      <w:r w:rsidR="00E43B84" w:rsidRPr="00A55BB0">
        <w:rPr>
          <w:rFonts w:ascii="Times New Roman" w:hAnsi="Times New Roman"/>
          <w:sz w:val="28"/>
          <w:szCs w:val="28"/>
        </w:rPr>
        <w:t>если А</w:t>
      </w:r>
      <w:r w:rsidRPr="00A55BB0">
        <w:rPr>
          <w:rFonts w:ascii="Times New Roman" w:hAnsi="Times New Roman"/>
          <w:sz w:val="28"/>
          <w:szCs w:val="28"/>
        </w:rPr>
        <w:t xml:space="preserve">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w:t>
      </w:r>
      <w:r w:rsidR="00E43B84" w:rsidRPr="00A55BB0">
        <w:rPr>
          <w:rFonts w:ascii="Times New Roman" w:hAnsi="Times New Roman"/>
          <w:sz w:val="28"/>
          <w:szCs w:val="28"/>
        </w:rPr>
        <w:t xml:space="preserve">муниципальном образовании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сельск</w:t>
      </w:r>
      <w:r w:rsidR="00E43B84" w:rsidRPr="00A55BB0">
        <w:rPr>
          <w:rFonts w:ascii="Times New Roman" w:hAnsi="Times New Roman"/>
          <w:sz w:val="28"/>
          <w:szCs w:val="28"/>
        </w:rPr>
        <w:t>ое</w:t>
      </w:r>
      <w:r w:rsidR="00A078F4" w:rsidRPr="00A55BB0">
        <w:rPr>
          <w:rFonts w:ascii="Times New Roman" w:hAnsi="Times New Roman"/>
          <w:sz w:val="28"/>
          <w:szCs w:val="28"/>
        </w:rPr>
        <w:t xml:space="preserve"> поселени</w:t>
      </w:r>
      <w:r w:rsidR="00E43B84" w:rsidRPr="00A55BB0">
        <w:rPr>
          <w:rFonts w:ascii="Times New Roman" w:hAnsi="Times New Roman"/>
          <w:sz w:val="28"/>
          <w:szCs w:val="28"/>
        </w:rPr>
        <w:t>е</w:t>
      </w:r>
      <w:r w:rsidR="00A078F4" w:rsidRPr="00A55BB0">
        <w:rPr>
          <w:rFonts w:ascii="Times New Roman" w:hAnsi="Times New Roman"/>
          <w:sz w:val="28"/>
          <w:szCs w:val="28"/>
        </w:rPr>
        <w:t xml:space="preserve"> </w:t>
      </w:r>
      <w:r w:rsidRPr="00A55BB0">
        <w:rPr>
          <w:rFonts w:ascii="Times New Roman" w:hAnsi="Times New Roman"/>
          <w:sz w:val="28"/>
          <w:szCs w:val="28"/>
        </w:rPr>
        <w:t>указанная информация может доводиться до сведения граждан</w:t>
      </w:r>
      <w:r w:rsidR="007D34C0" w:rsidRPr="00A55BB0">
        <w:rPr>
          <w:rFonts w:ascii="Times New Roman" w:hAnsi="Times New Roman"/>
          <w:sz w:val="28"/>
          <w:szCs w:val="28"/>
        </w:rPr>
        <w:t xml:space="preserve"> путем ее размещения на информационных стендах населенных пунктов сельского поселения.</w:t>
      </w:r>
      <w:r w:rsidRPr="00A55BB0">
        <w:rPr>
          <w:rFonts w:ascii="Times New Roman" w:hAnsi="Times New Roman"/>
          <w:sz w:val="28"/>
          <w:szCs w:val="28"/>
        </w:rPr>
        <w:t xml:space="preserve"> </w:t>
      </w:r>
    </w:p>
    <w:p w:rsidR="00984944" w:rsidRPr="00A55BB0" w:rsidRDefault="00984944" w:rsidP="00A55BB0">
      <w:pPr>
        <w:tabs>
          <w:tab w:val="left" w:pos="709"/>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 xml:space="preserve">7. Постановление Администрации </w:t>
      </w:r>
      <w:r w:rsidR="003553C0" w:rsidRPr="00A55BB0">
        <w:rPr>
          <w:rFonts w:ascii="Times New Roman" w:hAnsi="Times New Roman"/>
          <w:b/>
          <w:sz w:val="28"/>
          <w:szCs w:val="28"/>
        </w:rPr>
        <w:t xml:space="preserve">Серебрянского </w:t>
      </w:r>
      <w:r w:rsidRPr="00A55BB0">
        <w:rPr>
          <w:rFonts w:ascii="Times New Roman" w:hAnsi="Times New Roman"/>
          <w:b/>
          <w:sz w:val="28"/>
          <w:szCs w:val="28"/>
        </w:rPr>
        <w:t>сельского поселения о реализации инициативного проекта</w:t>
      </w:r>
    </w:p>
    <w:p w:rsidR="00596BF0" w:rsidRPr="00A55BB0" w:rsidRDefault="00984944" w:rsidP="00A55BB0">
      <w:pPr>
        <w:pStyle w:val="a0"/>
        <w:numPr>
          <w:ilvl w:val="0"/>
          <w:numId w:val="0"/>
        </w:numPr>
        <w:ind w:firstLine="709"/>
        <w:rPr>
          <w:szCs w:val="28"/>
        </w:rPr>
      </w:pPr>
      <w:r w:rsidRPr="00A55BB0">
        <w:rPr>
          <w:szCs w:val="28"/>
        </w:rPr>
        <w:t>1.</w:t>
      </w:r>
      <w:r w:rsidR="00A55BB0">
        <w:rPr>
          <w:szCs w:val="28"/>
        </w:rPr>
        <w:t xml:space="preserve"> </w:t>
      </w:r>
      <w:r w:rsidR="00596BF0" w:rsidRPr="00A55BB0">
        <w:rPr>
          <w:szCs w:val="28"/>
        </w:rPr>
        <w:t xml:space="preserve">О реализации инициативного проекта </w:t>
      </w:r>
      <w:r w:rsidRPr="00A55BB0">
        <w:rPr>
          <w:szCs w:val="28"/>
        </w:rPr>
        <w:t xml:space="preserve">председатель сельского совета - </w:t>
      </w:r>
      <w:r w:rsidR="00596BF0" w:rsidRPr="00A55BB0">
        <w:rPr>
          <w:szCs w:val="28"/>
        </w:rPr>
        <w:t>глава Администрации сельского поселения издает постановление.</w:t>
      </w:r>
    </w:p>
    <w:p w:rsidR="00596BF0" w:rsidRPr="00A55BB0" w:rsidRDefault="00984944" w:rsidP="00A55BB0">
      <w:pPr>
        <w:pStyle w:val="a0"/>
        <w:numPr>
          <w:ilvl w:val="0"/>
          <w:numId w:val="0"/>
        </w:numPr>
        <w:ind w:firstLine="709"/>
        <w:rPr>
          <w:szCs w:val="28"/>
        </w:rPr>
      </w:pPr>
      <w:r w:rsidRPr="00A55BB0">
        <w:rPr>
          <w:szCs w:val="28"/>
        </w:rPr>
        <w:t xml:space="preserve">2. </w:t>
      </w:r>
      <w:r w:rsidR="00596BF0" w:rsidRPr="00A55BB0">
        <w:rPr>
          <w:szCs w:val="28"/>
        </w:rPr>
        <w:t>Постановление о реализации инициативного проекта должно содержать:</w:t>
      </w:r>
    </w:p>
    <w:p w:rsidR="00596BF0" w:rsidRPr="00A55BB0" w:rsidRDefault="00984944" w:rsidP="00984944">
      <w:pPr>
        <w:pStyle w:val="a0"/>
        <w:numPr>
          <w:ilvl w:val="0"/>
          <w:numId w:val="0"/>
        </w:numPr>
        <w:ind w:firstLine="709"/>
        <w:rPr>
          <w:szCs w:val="28"/>
        </w:rPr>
      </w:pPr>
      <w:r w:rsidRPr="00A55BB0">
        <w:rPr>
          <w:szCs w:val="28"/>
        </w:rPr>
        <w:t xml:space="preserve">- </w:t>
      </w:r>
      <w:r w:rsidR="00596BF0" w:rsidRPr="00A55BB0">
        <w:rPr>
          <w:szCs w:val="28"/>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596BF0" w:rsidRPr="00A55BB0" w:rsidRDefault="00984944" w:rsidP="00984944">
      <w:pPr>
        <w:pStyle w:val="a0"/>
        <w:numPr>
          <w:ilvl w:val="0"/>
          <w:numId w:val="0"/>
        </w:numPr>
        <w:ind w:firstLine="709"/>
        <w:rPr>
          <w:szCs w:val="28"/>
        </w:rPr>
      </w:pPr>
      <w:r w:rsidRPr="00A55BB0">
        <w:rPr>
          <w:szCs w:val="28"/>
        </w:rPr>
        <w:t>-</w:t>
      </w:r>
      <w:r w:rsidR="00D4415F">
        <w:rPr>
          <w:szCs w:val="28"/>
        </w:rPr>
        <w:t xml:space="preserve"> </w:t>
      </w:r>
      <w:r w:rsidR="00596BF0" w:rsidRPr="00A55BB0">
        <w:rPr>
          <w:szCs w:val="28"/>
        </w:rPr>
        <w:t xml:space="preserve">направление расходования средств бюджета муниципального образования </w:t>
      </w:r>
      <w:r w:rsidR="003553C0" w:rsidRPr="00A55BB0">
        <w:rPr>
          <w:szCs w:val="28"/>
        </w:rPr>
        <w:t xml:space="preserve">Серебрянское </w:t>
      </w:r>
      <w:r w:rsidRPr="00A55BB0">
        <w:rPr>
          <w:szCs w:val="28"/>
        </w:rPr>
        <w:t>сельское поселение</w:t>
      </w:r>
      <w:r w:rsidR="00596BF0" w:rsidRPr="00A55BB0">
        <w:rPr>
          <w:szCs w:val="28"/>
        </w:rPr>
        <w:t xml:space="preserve"> (строительство, реконструкция, приобретение, проведение мероприятия (мероприятий), иное);</w:t>
      </w:r>
    </w:p>
    <w:p w:rsidR="00596BF0" w:rsidRPr="00A55BB0" w:rsidRDefault="00984944" w:rsidP="00984944">
      <w:pPr>
        <w:pStyle w:val="a0"/>
        <w:numPr>
          <w:ilvl w:val="0"/>
          <w:numId w:val="0"/>
        </w:numPr>
        <w:ind w:firstLine="709"/>
        <w:rPr>
          <w:szCs w:val="28"/>
        </w:rPr>
      </w:pPr>
      <w:r w:rsidRPr="00A55BB0">
        <w:rPr>
          <w:szCs w:val="28"/>
        </w:rPr>
        <w:t>-</w:t>
      </w:r>
      <w:r w:rsidR="00D4415F">
        <w:rPr>
          <w:szCs w:val="28"/>
        </w:rPr>
        <w:t xml:space="preserve"> </w:t>
      </w:r>
      <w:r w:rsidR="00596BF0" w:rsidRPr="00A55BB0">
        <w:rPr>
          <w:szCs w:val="28"/>
        </w:rPr>
        <w:t xml:space="preserve">наименование главного распорядителя средств бюджета муниципального образования </w:t>
      </w:r>
      <w:r w:rsidR="003553C0" w:rsidRPr="00A55BB0">
        <w:rPr>
          <w:szCs w:val="28"/>
        </w:rPr>
        <w:t xml:space="preserve">Серебрянское </w:t>
      </w:r>
      <w:r w:rsidRPr="00A55BB0">
        <w:rPr>
          <w:szCs w:val="28"/>
        </w:rPr>
        <w:t xml:space="preserve">сельское поселение </w:t>
      </w:r>
      <w:r w:rsidR="00596BF0" w:rsidRPr="00A55BB0">
        <w:rPr>
          <w:szCs w:val="28"/>
        </w:rPr>
        <w:t>выделяемых на реализацию инициативного проекта;</w:t>
      </w:r>
    </w:p>
    <w:p w:rsidR="00596BF0" w:rsidRPr="00A55BB0" w:rsidRDefault="00984944" w:rsidP="00984944">
      <w:pPr>
        <w:pStyle w:val="a0"/>
        <w:numPr>
          <w:ilvl w:val="0"/>
          <w:numId w:val="0"/>
        </w:numPr>
        <w:ind w:left="720"/>
        <w:rPr>
          <w:szCs w:val="28"/>
        </w:rPr>
      </w:pPr>
      <w:r w:rsidRPr="00A55BB0">
        <w:rPr>
          <w:szCs w:val="28"/>
        </w:rPr>
        <w:t>-</w:t>
      </w:r>
      <w:r w:rsidR="00D4415F">
        <w:rPr>
          <w:szCs w:val="28"/>
        </w:rPr>
        <w:t xml:space="preserve"> </w:t>
      </w:r>
      <w:r w:rsidR="00596BF0" w:rsidRPr="00A55BB0">
        <w:rPr>
          <w:szCs w:val="28"/>
        </w:rPr>
        <w:t>наименование заказчика, застройщика;</w:t>
      </w:r>
    </w:p>
    <w:p w:rsidR="00596BF0" w:rsidRPr="00A55BB0" w:rsidRDefault="00984944" w:rsidP="00984944">
      <w:pPr>
        <w:pStyle w:val="a0"/>
        <w:numPr>
          <w:ilvl w:val="0"/>
          <w:numId w:val="0"/>
        </w:numPr>
        <w:ind w:firstLine="709"/>
        <w:rPr>
          <w:szCs w:val="28"/>
        </w:rPr>
      </w:pPr>
      <w:r w:rsidRPr="00A55BB0">
        <w:rPr>
          <w:szCs w:val="28"/>
        </w:rPr>
        <w:t>-</w:t>
      </w:r>
      <w:r w:rsidR="00D4415F">
        <w:rPr>
          <w:szCs w:val="28"/>
        </w:rPr>
        <w:t xml:space="preserve"> </w:t>
      </w:r>
      <w:r w:rsidR="00596BF0" w:rsidRPr="00A55BB0">
        <w:rPr>
          <w:szCs w:val="28"/>
        </w:rPr>
        <w:t>срок ввода в эксплуатацию (приобретения) объекта, реализации мероприятия (мероприятий);</w:t>
      </w:r>
    </w:p>
    <w:p w:rsidR="00596BF0" w:rsidRPr="00A55BB0" w:rsidRDefault="00984944" w:rsidP="00984944">
      <w:pPr>
        <w:pStyle w:val="a0"/>
        <w:numPr>
          <w:ilvl w:val="0"/>
          <w:numId w:val="0"/>
        </w:numPr>
        <w:ind w:firstLine="709"/>
        <w:rPr>
          <w:szCs w:val="28"/>
        </w:rPr>
      </w:pPr>
      <w:r w:rsidRPr="00A55BB0">
        <w:rPr>
          <w:szCs w:val="28"/>
        </w:rPr>
        <w:t xml:space="preserve">- </w:t>
      </w:r>
      <w:r w:rsidR="00596BF0" w:rsidRPr="00A55BB0">
        <w:rPr>
          <w:szCs w:val="28"/>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596BF0" w:rsidRPr="00A55BB0" w:rsidRDefault="00984944" w:rsidP="00984944">
      <w:pPr>
        <w:pStyle w:val="a0"/>
        <w:numPr>
          <w:ilvl w:val="0"/>
          <w:numId w:val="0"/>
        </w:numPr>
        <w:ind w:firstLine="709"/>
        <w:rPr>
          <w:szCs w:val="28"/>
        </w:rPr>
      </w:pPr>
      <w:r w:rsidRPr="00A55BB0">
        <w:rPr>
          <w:szCs w:val="28"/>
        </w:rPr>
        <w:t xml:space="preserve">- </w:t>
      </w:r>
      <w:r w:rsidR="00596BF0" w:rsidRPr="00A55BB0">
        <w:rPr>
          <w:szCs w:val="28"/>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835A68" w:rsidRPr="00A55BB0" w:rsidRDefault="00835A68" w:rsidP="00D4415F">
      <w:pPr>
        <w:tabs>
          <w:tab w:val="left" w:pos="709"/>
        </w:tabs>
        <w:autoSpaceDE w:val="0"/>
        <w:autoSpaceDN w:val="0"/>
        <w:adjustRightInd w:val="0"/>
        <w:spacing w:before="120" w:after="120" w:line="240" w:lineRule="auto"/>
        <w:ind w:firstLine="709"/>
        <w:jc w:val="center"/>
        <w:rPr>
          <w:rFonts w:ascii="Times New Roman" w:hAnsi="Times New Roman"/>
          <w:b/>
          <w:sz w:val="28"/>
          <w:szCs w:val="28"/>
        </w:rPr>
      </w:pPr>
      <w:r w:rsidRPr="00A55BB0">
        <w:rPr>
          <w:rFonts w:ascii="Times New Roman" w:hAnsi="Times New Roman"/>
          <w:b/>
          <w:sz w:val="28"/>
          <w:szCs w:val="28"/>
        </w:rPr>
        <w:t xml:space="preserve">Раздел </w:t>
      </w:r>
      <w:r w:rsidR="00984944" w:rsidRPr="00A55BB0">
        <w:rPr>
          <w:rFonts w:ascii="Times New Roman" w:hAnsi="Times New Roman"/>
          <w:b/>
          <w:sz w:val="28"/>
          <w:szCs w:val="28"/>
        </w:rPr>
        <w:t>8</w:t>
      </w:r>
      <w:r w:rsidRPr="00A55BB0">
        <w:rPr>
          <w:rFonts w:ascii="Times New Roman" w:hAnsi="Times New Roman"/>
          <w:b/>
          <w:sz w:val="28"/>
          <w:szCs w:val="28"/>
        </w:rPr>
        <w:t>. Методика и критерии оценки инициативных проектов</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lastRenderedPageBreak/>
        <w:t>3. Оценка инициативного проекта осуществляется отдельно по каждому инициативному проекту.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4. Оценка инициативного проекта по каждому критерию определяется в баллах.</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5. Максимальная итоговая оценка инициативного проекта составляет 100 баллов, минимальная 0.</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E43B84"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При недостаточности бюджетных ассигнований, предусмотренных в бюджете </w:t>
      </w:r>
      <w:r w:rsidR="00E43B84"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сельско</w:t>
      </w:r>
      <w:r w:rsidR="00E43B84" w:rsidRPr="00A55BB0">
        <w:rPr>
          <w:rFonts w:ascii="Times New Roman" w:hAnsi="Times New Roman"/>
          <w:sz w:val="28"/>
          <w:szCs w:val="28"/>
        </w:rPr>
        <w:t>е</w:t>
      </w:r>
      <w:r w:rsidR="00A078F4" w:rsidRPr="00A55BB0">
        <w:rPr>
          <w:rFonts w:ascii="Times New Roman" w:hAnsi="Times New Roman"/>
          <w:sz w:val="28"/>
          <w:szCs w:val="28"/>
        </w:rPr>
        <w:t xml:space="preserve"> поселени</w:t>
      </w:r>
      <w:r w:rsidR="00E43B84" w:rsidRPr="00A55BB0">
        <w:rPr>
          <w:rFonts w:ascii="Times New Roman" w:hAnsi="Times New Roman"/>
          <w:sz w:val="28"/>
          <w:szCs w:val="28"/>
        </w:rPr>
        <w:t>е</w:t>
      </w:r>
      <w:r w:rsidR="00A078F4" w:rsidRPr="00A55BB0">
        <w:rPr>
          <w:rFonts w:ascii="Times New Roman" w:hAnsi="Times New Roman"/>
          <w:sz w:val="28"/>
          <w:szCs w:val="28"/>
        </w:rPr>
        <w:t xml:space="preserve"> </w:t>
      </w:r>
      <w:r w:rsidRPr="00A55BB0">
        <w:rPr>
          <w:rFonts w:ascii="Times New Roman" w:hAnsi="Times New Roman"/>
          <w:sz w:val="28"/>
          <w:szCs w:val="28"/>
        </w:rPr>
        <w:t>на реализацию всех инициативных проектов, прошедши</w:t>
      </w:r>
      <w:r w:rsidR="00E43B84" w:rsidRPr="00A55BB0">
        <w:rPr>
          <w:rFonts w:ascii="Times New Roman" w:hAnsi="Times New Roman"/>
          <w:sz w:val="28"/>
          <w:szCs w:val="28"/>
        </w:rPr>
        <w:t>х</w:t>
      </w:r>
      <w:r w:rsidRPr="00A55BB0">
        <w:rPr>
          <w:rFonts w:ascii="Times New Roman" w:hAnsi="Times New Roman"/>
          <w:sz w:val="28"/>
          <w:szCs w:val="28"/>
        </w:rPr>
        <w:t xml:space="preserve"> конкурсный отбор считаются инициативные проекты, набравшие наибольшее количество баллов, реализация которых за счёт средств бюджета </w:t>
      </w:r>
      <w:r w:rsidR="00E43B84"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E43B84" w:rsidRPr="00A55BB0">
        <w:rPr>
          <w:rFonts w:ascii="Times New Roman" w:hAnsi="Times New Roman"/>
          <w:sz w:val="28"/>
          <w:szCs w:val="28"/>
        </w:rPr>
        <w:t xml:space="preserve">сельское поселение </w:t>
      </w:r>
      <w:r w:rsidRPr="00A55BB0">
        <w:rPr>
          <w:rFonts w:ascii="Times New Roman" w:hAnsi="Times New Roman"/>
          <w:sz w:val="28"/>
          <w:szCs w:val="28"/>
        </w:rPr>
        <w:t xml:space="preserve">возможна в пределах объёмов бюджетных ассигнований, предусмотренных в бюджете </w:t>
      </w:r>
      <w:r w:rsidR="00E43B84" w:rsidRPr="00A55BB0">
        <w:rPr>
          <w:rFonts w:ascii="Times New Roman" w:hAnsi="Times New Roman"/>
          <w:sz w:val="28"/>
          <w:szCs w:val="28"/>
        </w:rPr>
        <w:t xml:space="preserve">муниципального образования </w:t>
      </w:r>
      <w:r w:rsidR="003553C0" w:rsidRPr="00A55BB0">
        <w:rPr>
          <w:rFonts w:ascii="Times New Roman" w:hAnsi="Times New Roman"/>
          <w:sz w:val="28"/>
          <w:szCs w:val="28"/>
        </w:rPr>
        <w:t xml:space="preserve">Серебрянское </w:t>
      </w:r>
      <w:r w:rsidR="00E43B84" w:rsidRPr="00A55BB0">
        <w:rPr>
          <w:rFonts w:ascii="Times New Roman" w:hAnsi="Times New Roman"/>
          <w:sz w:val="28"/>
          <w:szCs w:val="28"/>
        </w:rPr>
        <w:t>сельское поселение.</w:t>
      </w:r>
    </w:p>
    <w:p w:rsidR="00835A68" w:rsidRPr="00A55BB0" w:rsidRDefault="00E43B84">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 </w:t>
      </w:r>
      <w:r w:rsidR="00835A68" w:rsidRPr="00A55BB0">
        <w:rPr>
          <w:rFonts w:ascii="Times New Roman" w:hAnsi="Times New Roman"/>
          <w:sz w:val="28"/>
          <w:szCs w:val="28"/>
        </w:rPr>
        <w:t>7. Итоговая оценка инициативного проекта рассчитывается по следующей формуле:</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Ик = (П(ПКОкi)) х (∑(Ркg)),</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где:</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ki - множество критериев, входящих группу «Общие критерии», указанные в приложении 2 к настоящему Порядку.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Каждый из критериев ki может принимать значение 0 или 1;</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кg - множество критериев, входящих группу «Рейтинговые критерии», указанные в приложении 2 к настоящему Порядку;</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r w:rsidRPr="00A55BB0">
        <w:rPr>
          <w:rFonts w:ascii="Times New Roman" w:hAnsi="Times New Roman"/>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835A68" w:rsidRPr="00A55BB0" w:rsidRDefault="00835A68">
      <w:pPr>
        <w:tabs>
          <w:tab w:val="left" w:pos="709"/>
        </w:tabs>
        <w:autoSpaceDE w:val="0"/>
        <w:autoSpaceDN w:val="0"/>
        <w:adjustRightInd w:val="0"/>
        <w:spacing w:after="0" w:line="240" w:lineRule="auto"/>
        <w:ind w:firstLine="709"/>
        <w:jc w:val="both"/>
        <w:rPr>
          <w:rFonts w:ascii="Times New Roman" w:hAnsi="Times New Roman"/>
          <w:sz w:val="28"/>
          <w:szCs w:val="28"/>
        </w:rPr>
      </w:pPr>
    </w:p>
    <w:p w:rsidR="00835A68" w:rsidRPr="00A55BB0" w:rsidRDefault="00835A68">
      <w:pPr>
        <w:spacing w:after="0" w:line="240" w:lineRule="auto"/>
        <w:ind w:left="360"/>
        <w:contextualSpacing/>
        <w:jc w:val="both"/>
        <w:rPr>
          <w:rFonts w:ascii="Times New Roman" w:hAnsi="Times New Roman"/>
          <w:sz w:val="28"/>
          <w:szCs w:val="28"/>
        </w:rPr>
        <w:sectPr w:rsidR="00835A68" w:rsidRPr="00A55BB0" w:rsidSect="00A55BB0">
          <w:pgSz w:w="11906" w:h="16838"/>
          <w:pgMar w:top="851" w:right="567" w:bottom="851" w:left="1701" w:header="709" w:footer="709" w:gutter="0"/>
          <w:pgNumType w:start="1"/>
          <w:cols w:space="720"/>
          <w:titlePg/>
          <w:docGrid w:linePitch="381"/>
        </w:sectPr>
      </w:pPr>
    </w:p>
    <w:p w:rsidR="00835A68" w:rsidRPr="00A55BB0" w:rsidRDefault="00835A68">
      <w:pPr>
        <w:pStyle w:val="s1"/>
        <w:shd w:val="clear" w:color="auto" w:fill="FFFFFF"/>
        <w:spacing w:before="0" w:beforeAutospacing="0" w:after="0" w:afterAutospacing="0"/>
        <w:jc w:val="right"/>
        <w:rPr>
          <w:rFonts w:ascii="Times New Roman" w:hAnsi="Times New Roman"/>
          <w:sz w:val="28"/>
          <w:szCs w:val="28"/>
        </w:rPr>
      </w:pPr>
      <w:r w:rsidRPr="00A55BB0">
        <w:rPr>
          <w:rFonts w:ascii="Times New Roman" w:hAnsi="Times New Roman"/>
          <w:sz w:val="28"/>
          <w:szCs w:val="28"/>
        </w:rPr>
        <w:lastRenderedPageBreak/>
        <w:t>Приложение 1 к Порядку</w:t>
      </w:r>
    </w:p>
    <w:p w:rsidR="00835A68" w:rsidRPr="00A55BB0" w:rsidRDefault="00835A68">
      <w:pPr>
        <w:spacing w:after="0" w:line="240" w:lineRule="auto"/>
        <w:jc w:val="right"/>
        <w:rPr>
          <w:rStyle w:val="a6"/>
          <w:rFonts w:ascii="Times New Roman" w:hAnsi="Times New Roman"/>
          <w:i w:val="0"/>
          <w:sz w:val="28"/>
          <w:szCs w:val="28"/>
        </w:rPr>
      </w:pPr>
    </w:p>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 xml:space="preserve">Инициативный проект </w:t>
      </w:r>
    </w:p>
    <w:p w:rsidR="00835A68" w:rsidRPr="00A55BB0" w:rsidRDefault="00835A68">
      <w:pPr>
        <w:spacing w:after="0" w:line="240" w:lineRule="auto"/>
        <w:rPr>
          <w:rFonts w:ascii="Times New Roman" w:hAnsi="Times New Roman"/>
          <w:sz w:val="28"/>
          <w:szCs w:val="28"/>
        </w:rPr>
      </w:pPr>
      <w:r w:rsidRPr="00A55BB0">
        <w:rPr>
          <w:rFonts w:ascii="Times New Roman" w:hAnsi="Times New Roman"/>
          <w:sz w:val="28"/>
          <w:szCs w:val="28"/>
        </w:rPr>
        <w:t xml:space="preserve"> «____»___________20__г.</w:t>
      </w:r>
    </w:p>
    <w:p w:rsidR="00835A68" w:rsidRPr="00A55BB0" w:rsidRDefault="00835A68">
      <w:pPr>
        <w:spacing w:after="0" w:line="240" w:lineRule="auto"/>
        <w:rPr>
          <w:rFonts w:ascii="Times New Roman" w:hAnsi="Times New Roman"/>
          <w:sz w:val="28"/>
          <w:szCs w:val="28"/>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8399"/>
        <w:gridCol w:w="5811"/>
      </w:tblGrid>
      <w:tr w:rsidR="00A55BB0" w:rsidRPr="00A55BB0" w:rsidTr="00D4415F">
        <w:tc>
          <w:tcPr>
            <w:tcW w:w="261" w:type="pct"/>
            <w:tcBorders>
              <w:top w:val="single" w:sz="4" w:space="0" w:color="auto"/>
              <w:left w:val="single" w:sz="4" w:space="0" w:color="auto"/>
              <w:bottom w:val="single" w:sz="4" w:space="0" w:color="auto"/>
              <w:right w:val="single" w:sz="4" w:space="0" w:color="auto"/>
            </w:tcBorders>
            <w:vAlign w:val="center"/>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 п/п</w:t>
            </w:r>
          </w:p>
        </w:tc>
        <w:tc>
          <w:tcPr>
            <w:tcW w:w="2800" w:type="pct"/>
            <w:tcBorders>
              <w:top w:val="single" w:sz="4" w:space="0" w:color="auto"/>
              <w:left w:val="single" w:sz="4" w:space="0" w:color="auto"/>
              <w:bottom w:val="single" w:sz="4" w:space="0" w:color="auto"/>
              <w:right w:val="single" w:sz="4" w:space="0" w:color="auto"/>
            </w:tcBorders>
            <w:vAlign w:val="center"/>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Общая характеристика инициативного проекта</w:t>
            </w:r>
          </w:p>
        </w:tc>
        <w:tc>
          <w:tcPr>
            <w:tcW w:w="1938" w:type="pct"/>
            <w:tcBorders>
              <w:top w:val="single" w:sz="4" w:space="0" w:color="auto"/>
              <w:left w:val="single" w:sz="4" w:space="0" w:color="auto"/>
              <w:bottom w:val="single" w:sz="4" w:space="0" w:color="auto"/>
              <w:right w:val="single" w:sz="4" w:space="0" w:color="auto"/>
            </w:tcBorders>
            <w:vAlign w:val="center"/>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Сведения</w:t>
            </w:r>
          </w:p>
        </w:tc>
      </w:tr>
      <w:tr w:rsidR="00A55BB0" w:rsidRPr="00A55BB0" w:rsidTr="00D4415F">
        <w:trPr>
          <w:trHeight w:val="341"/>
        </w:trPr>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rPr>
                <w:rFonts w:ascii="Times New Roman" w:hAnsi="Times New Roman"/>
                <w:sz w:val="28"/>
                <w:szCs w:val="28"/>
              </w:rPr>
            </w:pPr>
            <w:r w:rsidRPr="00A55BB0">
              <w:rPr>
                <w:rFonts w:ascii="Times New Roman" w:hAnsi="Times New Roman"/>
                <w:sz w:val="28"/>
                <w:szCs w:val="28"/>
              </w:rPr>
              <w:t>Наименование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2.</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rsidP="003553C0">
            <w:pPr>
              <w:spacing w:after="0" w:line="240" w:lineRule="auto"/>
              <w:jc w:val="both"/>
              <w:rPr>
                <w:rFonts w:ascii="Times New Roman" w:hAnsi="Times New Roman"/>
                <w:sz w:val="28"/>
                <w:szCs w:val="28"/>
              </w:rPr>
            </w:pPr>
            <w:r w:rsidRPr="00A55BB0">
              <w:rPr>
                <w:rFonts w:ascii="Times New Roman" w:hAnsi="Times New Roman"/>
                <w:sz w:val="28"/>
                <w:szCs w:val="28"/>
              </w:rPr>
              <w:t xml:space="preserve">Вопросы местного значения или иные вопросы, право </w:t>
            </w:r>
            <w:r w:rsidR="00D4415F" w:rsidRPr="00A55BB0">
              <w:rPr>
                <w:rFonts w:ascii="Times New Roman" w:hAnsi="Times New Roman"/>
                <w:sz w:val="28"/>
                <w:szCs w:val="28"/>
              </w:rPr>
              <w:t>решения,</w:t>
            </w:r>
            <w:r w:rsidRPr="00A55BB0">
              <w:rPr>
                <w:rFonts w:ascii="Times New Roman" w:hAnsi="Times New Roman"/>
                <w:sz w:val="28"/>
                <w:szCs w:val="28"/>
              </w:rPr>
              <w:t xml:space="preserve"> которых предоставлено органам местного самоуправления </w:t>
            </w:r>
            <w:r w:rsidR="003553C0" w:rsidRPr="00A55BB0">
              <w:rPr>
                <w:rFonts w:ascii="Times New Roman" w:hAnsi="Times New Roman"/>
                <w:sz w:val="28"/>
                <w:szCs w:val="28"/>
              </w:rPr>
              <w:t xml:space="preserve">Серебрянского </w:t>
            </w:r>
            <w:r w:rsidR="00A078F4" w:rsidRPr="00A55BB0">
              <w:rPr>
                <w:rFonts w:ascii="Times New Roman" w:hAnsi="Times New Roman"/>
                <w:sz w:val="28"/>
                <w:szCs w:val="28"/>
              </w:rPr>
              <w:t xml:space="preserve">сельского поселения </w:t>
            </w:r>
            <w:r w:rsidRPr="00A55BB0">
              <w:rPr>
                <w:rFonts w:ascii="Times New Roman" w:hAnsi="Times New Roman"/>
                <w:sz w:val="28"/>
                <w:szCs w:val="28"/>
              </w:rPr>
              <w:t>в соответствии с Федеральным законом от 06</w:t>
            </w:r>
            <w:r w:rsidR="0062446F" w:rsidRPr="00A55BB0">
              <w:rPr>
                <w:rFonts w:ascii="Times New Roman" w:hAnsi="Times New Roman"/>
                <w:sz w:val="28"/>
                <w:szCs w:val="28"/>
              </w:rPr>
              <w:t>.10.</w:t>
            </w:r>
            <w:r w:rsidRPr="00A55BB0">
              <w:rPr>
                <w:rFonts w:ascii="Times New Roman" w:hAnsi="Times New Roman"/>
                <w:sz w:val="28"/>
                <w:szCs w:val="28"/>
              </w:rPr>
              <w:t>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3.</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Территория реализации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4.</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Цель и задачи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5.</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rPr>
          <w:trHeight w:val="302"/>
        </w:trPr>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6.</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Ожидаемые результаты от реализации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7</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Описание дальнейшего развития инициативного проекта после завершения финансирования (использование, содержание и т.д.)</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lang w:val="en-US"/>
              </w:rPr>
            </w:pPr>
            <w:r w:rsidRPr="00A55BB0">
              <w:rPr>
                <w:rFonts w:ascii="Times New Roman" w:hAnsi="Times New Roman"/>
                <w:sz w:val="28"/>
                <w:szCs w:val="28"/>
              </w:rPr>
              <w:t>8</w:t>
            </w:r>
            <w:r w:rsidRPr="00A55BB0">
              <w:rPr>
                <w:rFonts w:ascii="Times New Roman" w:hAnsi="Times New Roman"/>
                <w:sz w:val="28"/>
                <w:szCs w:val="28"/>
                <w:lang w:val="en-US"/>
              </w:rPr>
              <w:t>.</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rsidP="00D4415F">
            <w:pPr>
              <w:spacing w:after="0" w:line="240" w:lineRule="auto"/>
              <w:jc w:val="both"/>
              <w:rPr>
                <w:rFonts w:ascii="Times New Roman" w:hAnsi="Times New Roman"/>
                <w:sz w:val="28"/>
                <w:szCs w:val="28"/>
              </w:rPr>
            </w:pPr>
            <w:r w:rsidRPr="00A55BB0">
              <w:rPr>
                <w:rFonts w:ascii="Times New Roman" w:hAnsi="Times New Roman"/>
                <w:sz w:val="28"/>
                <w:szCs w:val="28"/>
              </w:rPr>
              <w:t>Количество прямых благополучателей (</w:t>
            </w:r>
            <w:r w:rsidR="00D4415F" w:rsidRPr="00A55BB0">
              <w:rPr>
                <w:rFonts w:ascii="Times New Roman" w:hAnsi="Times New Roman"/>
                <w:sz w:val="28"/>
                <w:szCs w:val="28"/>
              </w:rPr>
              <w:t>человек)</w:t>
            </w:r>
            <w:r w:rsidRPr="00A55BB0">
              <w:rPr>
                <w:rFonts w:ascii="Times New Roman" w:hAnsi="Times New Roman"/>
                <w:sz w:val="28"/>
                <w:szCs w:val="28"/>
              </w:rPr>
              <w:t xml:space="preserve"> (указать механизм определения количества прямых благополучателей)</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9.</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Сроки реализации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10.</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Информация об инициаторе проекта (Ф.И.О. (для физических лиц), наименование (для юридических лиц)</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rPr>
          <w:trHeight w:val="375"/>
        </w:trPr>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11.</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Общая стоимость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12.</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rsidP="003553C0">
            <w:pPr>
              <w:spacing w:after="0" w:line="240" w:lineRule="auto"/>
              <w:jc w:val="both"/>
              <w:rPr>
                <w:rFonts w:ascii="Times New Roman" w:hAnsi="Times New Roman"/>
                <w:sz w:val="28"/>
                <w:szCs w:val="28"/>
              </w:rPr>
            </w:pPr>
            <w:r w:rsidRPr="00A55BB0">
              <w:rPr>
                <w:rFonts w:ascii="Times New Roman" w:hAnsi="Times New Roman"/>
                <w:sz w:val="28"/>
                <w:szCs w:val="28"/>
              </w:rPr>
              <w:t xml:space="preserve">Средства бюджета </w:t>
            </w:r>
            <w:r w:rsidR="0062446F" w:rsidRPr="00A55BB0">
              <w:rPr>
                <w:rFonts w:ascii="Times New Roman" w:hAnsi="Times New Roman"/>
                <w:sz w:val="28"/>
                <w:szCs w:val="28"/>
              </w:rPr>
              <w:t xml:space="preserve">муниципального образования   </w:t>
            </w:r>
            <w:r w:rsidR="00A078F4" w:rsidRPr="00A55BB0">
              <w:rPr>
                <w:rFonts w:ascii="Times New Roman" w:hAnsi="Times New Roman"/>
                <w:sz w:val="28"/>
                <w:szCs w:val="28"/>
              </w:rPr>
              <w:t xml:space="preserve"> </w:t>
            </w:r>
            <w:r w:rsidR="003553C0" w:rsidRPr="00A55BB0">
              <w:rPr>
                <w:rFonts w:ascii="Times New Roman" w:hAnsi="Times New Roman"/>
                <w:sz w:val="28"/>
                <w:szCs w:val="28"/>
              </w:rPr>
              <w:t xml:space="preserve">Серебрянское </w:t>
            </w:r>
            <w:r w:rsidR="00A078F4" w:rsidRPr="00A55BB0">
              <w:rPr>
                <w:rFonts w:ascii="Times New Roman" w:hAnsi="Times New Roman"/>
                <w:sz w:val="28"/>
                <w:szCs w:val="28"/>
              </w:rPr>
              <w:t>сельско</w:t>
            </w:r>
            <w:r w:rsidR="0062446F" w:rsidRPr="00A55BB0">
              <w:rPr>
                <w:rFonts w:ascii="Times New Roman" w:hAnsi="Times New Roman"/>
                <w:sz w:val="28"/>
                <w:szCs w:val="28"/>
              </w:rPr>
              <w:t>е</w:t>
            </w:r>
            <w:r w:rsidR="00A078F4" w:rsidRPr="00A55BB0">
              <w:rPr>
                <w:rFonts w:ascii="Times New Roman" w:hAnsi="Times New Roman"/>
                <w:sz w:val="28"/>
                <w:szCs w:val="28"/>
              </w:rPr>
              <w:t xml:space="preserve"> поселени</w:t>
            </w:r>
            <w:r w:rsidR="0062446F" w:rsidRPr="00A55BB0">
              <w:rPr>
                <w:rFonts w:ascii="Times New Roman" w:hAnsi="Times New Roman"/>
                <w:sz w:val="28"/>
                <w:szCs w:val="28"/>
              </w:rPr>
              <w:t>е</w:t>
            </w:r>
            <w:r w:rsidR="00A078F4" w:rsidRPr="00A55BB0">
              <w:rPr>
                <w:rFonts w:ascii="Times New Roman" w:hAnsi="Times New Roman"/>
                <w:sz w:val="28"/>
                <w:szCs w:val="28"/>
              </w:rPr>
              <w:t xml:space="preserve"> </w:t>
            </w:r>
            <w:r w:rsidRPr="00A55BB0">
              <w:rPr>
                <w:rFonts w:ascii="Times New Roman" w:hAnsi="Times New Roman"/>
                <w:sz w:val="28"/>
                <w:szCs w:val="28"/>
              </w:rPr>
              <w:t>для реализации инициативного проекта</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lastRenderedPageBreak/>
              <w:t>13.</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D4415F">
            <w:pPr>
              <w:spacing w:after="0" w:line="240" w:lineRule="auto"/>
              <w:jc w:val="both"/>
              <w:rPr>
                <w:rFonts w:ascii="Times New Roman" w:hAnsi="Times New Roman"/>
                <w:sz w:val="28"/>
                <w:szCs w:val="28"/>
              </w:rPr>
            </w:pPr>
            <w:r w:rsidRPr="00A55BB0">
              <w:rPr>
                <w:rFonts w:ascii="Times New Roman" w:hAnsi="Times New Roman"/>
                <w:sz w:val="28"/>
                <w:szCs w:val="28"/>
              </w:rPr>
              <w:t>Объём инициативных платежей,</w:t>
            </w:r>
            <w:r w:rsidR="00835A68" w:rsidRPr="00A55BB0">
              <w:rPr>
                <w:rFonts w:ascii="Times New Roman" w:hAnsi="Times New Roman"/>
                <w:sz w:val="28"/>
                <w:szCs w:val="28"/>
              </w:rPr>
              <w:t xml:space="preserve"> обеспечиваемый инициатором проекта, в том числе:</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13.1.</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Денежные средства граждан</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13.2.</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Денежные средства юридических лиц, индивидуальных предпринимателей</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14.</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Объём неденежного вклада, обеспечиваемый инициатором проекта, в том числе:</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A55BB0"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lang w:val="en-US"/>
              </w:rPr>
            </w:pPr>
            <w:r w:rsidRPr="00A55BB0">
              <w:rPr>
                <w:rFonts w:ascii="Times New Roman" w:hAnsi="Times New Roman"/>
                <w:sz w:val="28"/>
                <w:szCs w:val="28"/>
              </w:rPr>
              <w:t>14.1.</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Неденежный вклад граждан (добровольное имущественное участие, трудовое участие)</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r w:rsidR="00D4415F" w:rsidRPr="00A55BB0" w:rsidTr="00D4415F">
        <w:tc>
          <w:tcPr>
            <w:tcW w:w="261"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r w:rsidRPr="00A55BB0">
              <w:rPr>
                <w:rFonts w:ascii="Times New Roman" w:hAnsi="Times New Roman"/>
                <w:sz w:val="28"/>
                <w:szCs w:val="28"/>
              </w:rPr>
              <w:t>14.2.</w:t>
            </w:r>
          </w:p>
        </w:tc>
        <w:tc>
          <w:tcPr>
            <w:tcW w:w="2800"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1938" w:type="pct"/>
            <w:tcBorders>
              <w:top w:val="single" w:sz="4" w:space="0" w:color="auto"/>
              <w:left w:val="single" w:sz="4" w:space="0" w:color="auto"/>
              <w:bottom w:val="single" w:sz="4" w:space="0" w:color="auto"/>
              <w:right w:val="single" w:sz="4" w:space="0" w:color="auto"/>
            </w:tcBorders>
          </w:tcPr>
          <w:p w:rsidR="00835A68" w:rsidRPr="00A55BB0" w:rsidRDefault="00835A68">
            <w:pPr>
              <w:spacing w:after="0" w:line="240" w:lineRule="auto"/>
              <w:jc w:val="center"/>
              <w:rPr>
                <w:rFonts w:ascii="Times New Roman" w:hAnsi="Times New Roman"/>
                <w:sz w:val="28"/>
                <w:szCs w:val="28"/>
              </w:rPr>
            </w:pPr>
          </w:p>
        </w:tc>
      </w:tr>
    </w:tbl>
    <w:p w:rsidR="00835A68" w:rsidRPr="00A55BB0" w:rsidRDefault="00835A68">
      <w:pPr>
        <w:spacing w:after="0" w:line="240" w:lineRule="auto"/>
        <w:jc w:val="both"/>
        <w:rPr>
          <w:rFonts w:ascii="Times New Roman" w:hAnsi="Times New Roman"/>
          <w:sz w:val="28"/>
          <w:szCs w:val="28"/>
        </w:rPr>
      </w:pPr>
    </w:p>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 xml:space="preserve">Инициатор(ы) проекта </w:t>
      </w:r>
    </w:p>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 xml:space="preserve">(представитель </w:t>
      </w:r>
      <w:proofErr w:type="gramStart"/>
      <w:r w:rsidRPr="00A55BB0">
        <w:rPr>
          <w:rFonts w:ascii="Times New Roman" w:hAnsi="Times New Roman"/>
          <w:sz w:val="28"/>
          <w:szCs w:val="28"/>
        </w:rPr>
        <w:t xml:space="preserve">инициатора)   </w:t>
      </w:r>
      <w:proofErr w:type="gramEnd"/>
      <w:r w:rsidRPr="00A55BB0">
        <w:rPr>
          <w:rFonts w:ascii="Times New Roman" w:hAnsi="Times New Roman"/>
          <w:sz w:val="28"/>
          <w:szCs w:val="28"/>
        </w:rPr>
        <w:t xml:space="preserve">                 ___________________ Ф.И.О.</w:t>
      </w:r>
    </w:p>
    <w:p w:rsidR="00835A68" w:rsidRPr="00A55BB0" w:rsidRDefault="00835A68">
      <w:pPr>
        <w:spacing w:after="0" w:line="240" w:lineRule="auto"/>
        <w:jc w:val="both"/>
        <w:rPr>
          <w:rFonts w:ascii="Times New Roman" w:hAnsi="Times New Roman"/>
          <w:sz w:val="28"/>
          <w:szCs w:val="28"/>
          <w:vertAlign w:val="superscript"/>
        </w:rPr>
      </w:pPr>
      <w:r w:rsidRPr="00A55BB0">
        <w:rPr>
          <w:rFonts w:ascii="Times New Roman" w:hAnsi="Times New Roman"/>
          <w:sz w:val="28"/>
          <w:szCs w:val="28"/>
        </w:rPr>
        <w:t xml:space="preserve">                                                                               </w:t>
      </w:r>
      <w:r w:rsidRPr="00A55BB0">
        <w:rPr>
          <w:rFonts w:ascii="Times New Roman" w:hAnsi="Times New Roman"/>
          <w:sz w:val="28"/>
          <w:szCs w:val="28"/>
          <w:vertAlign w:val="superscript"/>
        </w:rPr>
        <w:t>(подпись)</w:t>
      </w:r>
    </w:p>
    <w:p w:rsidR="00835A68" w:rsidRPr="00A55BB0" w:rsidRDefault="00835A68">
      <w:pPr>
        <w:spacing w:after="0" w:line="240" w:lineRule="auto"/>
        <w:jc w:val="both"/>
        <w:rPr>
          <w:rFonts w:ascii="Times New Roman" w:hAnsi="Times New Roman"/>
          <w:sz w:val="28"/>
          <w:szCs w:val="28"/>
        </w:rPr>
      </w:pPr>
    </w:p>
    <w:p w:rsidR="00835A68" w:rsidRPr="00A55BB0" w:rsidRDefault="00835A68">
      <w:pPr>
        <w:spacing w:after="0" w:line="240" w:lineRule="auto"/>
        <w:jc w:val="both"/>
        <w:rPr>
          <w:rFonts w:ascii="Times New Roman" w:hAnsi="Times New Roman"/>
          <w:sz w:val="28"/>
          <w:szCs w:val="28"/>
        </w:rPr>
      </w:pPr>
      <w:r w:rsidRPr="00A55BB0">
        <w:rPr>
          <w:rFonts w:ascii="Times New Roman" w:hAnsi="Times New Roman"/>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835A68" w:rsidRPr="00A55BB0" w:rsidRDefault="00835A68">
      <w:pPr>
        <w:spacing w:after="0" w:line="240" w:lineRule="auto"/>
        <w:ind w:firstLine="1418"/>
        <w:jc w:val="both"/>
        <w:rPr>
          <w:rFonts w:ascii="Times New Roman" w:hAnsi="Times New Roman"/>
          <w:sz w:val="28"/>
          <w:szCs w:val="28"/>
        </w:rPr>
      </w:pPr>
      <w:r w:rsidRPr="00A55BB0">
        <w:rPr>
          <w:rFonts w:ascii="Times New Roman" w:hAnsi="Times New Roman"/>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35A68" w:rsidRPr="00A55BB0" w:rsidRDefault="00835A68">
      <w:pPr>
        <w:spacing w:after="0" w:line="240" w:lineRule="auto"/>
        <w:ind w:firstLine="1418"/>
        <w:jc w:val="both"/>
        <w:rPr>
          <w:rFonts w:ascii="Times New Roman" w:hAnsi="Times New Roman"/>
          <w:sz w:val="28"/>
          <w:szCs w:val="28"/>
        </w:rPr>
      </w:pPr>
      <w:r w:rsidRPr="00A55BB0">
        <w:rPr>
          <w:rFonts w:ascii="Times New Roman" w:hAnsi="Times New Roman"/>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35A68" w:rsidRPr="00A55BB0" w:rsidRDefault="00835A68">
      <w:pPr>
        <w:spacing w:after="0" w:line="240" w:lineRule="auto"/>
        <w:ind w:left="1135" w:firstLine="283"/>
        <w:jc w:val="both"/>
        <w:rPr>
          <w:rFonts w:ascii="Times New Roman" w:hAnsi="Times New Roman"/>
          <w:sz w:val="28"/>
          <w:szCs w:val="28"/>
        </w:rPr>
      </w:pPr>
      <w:r w:rsidRPr="00A55BB0">
        <w:rPr>
          <w:rFonts w:ascii="Times New Roman" w:hAnsi="Times New Roman"/>
          <w:sz w:val="28"/>
          <w:szCs w:val="28"/>
        </w:rPr>
        <w:t>4. Презентационные материалы к инициативному проекту (с использованием средств визуализации инициативного проекта).</w:t>
      </w:r>
    </w:p>
    <w:p w:rsidR="00835A68" w:rsidRPr="00A55BB0" w:rsidRDefault="00835A68">
      <w:pPr>
        <w:spacing w:after="0" w:line="240" w:lineRule="auto"/>
        <w:ind w:firstLine="1418"/>
        <w:jc w:val="both"/>
        <w:rPr>
          <w:rFonts w:ascii="Times New Roman" w:hAnsi="Times New Roman"/>
          <w:sz w:val="28"/>
          <w:szCs w:val="28"/>
        </w:rPr>
      </w:pPr>
      <w:r w:rsidRPr="00A55BB0">
        <w:rPr>
          <w:rFonts w:ascii="Times New Roman" w:hAnsi="Times New Roman"/>
          <w:sz w:val="28"/>
          <w:szCs w:val="28"/>
        </w:rPr>
        <w:t xml:space="preserve">5. Дополнительные материалы (чертежи, макеты, графические материалы и </w:t>
      </w:r>
      <w:r w:rsidR="00D4415F" w:rsidRPr="00A55BB0">
        <w:rPr>
          <w:rFonts w:ascii="Times New Roman" w:hAnsi="Times New Roman"/>
          <w:sz w:val="28"/>
          <w:szCs w:val="28"/>
        </w:rPr>
        <w:t>другие) при</w:t>
      </w:r>
      <w:r w:rsidRPr="00A55BB0">
        <w:rPr>
          <w:rFonts w:ascii="Times New Roman" w:hAnsi="Times New Roman"/>
          <w:sz w:val="28"/>
          <w:szCs w:val="28"/>
        </w:rPr>
        <w:t xml:space="preserve"> необходимости.</w:t>
      </w:r>
    </w:p>
    <w:p w:rsidR="00835A68" w:rsidRPr="00A55BB0" w:rsidRDefault="00835A68">
      <w:pPr>
        <w:spacing w:after="0" w:line="240" w:lineRule="auto"/>
        <w:ind w:firstLine="1418"/>
        <w:jc w:val="both"/>
        <w:rPr>
          <w:rFonts w:ascii="Times New Roman" w:hAnsi="Times New Roman"/>
          <w:sz w:val="28"/>
          <w:szCs w:val="28"/>
        </w:rPr>
      </w:pPr>
      <w:r w:rsidRPr="00A55BB0">
        <w:rPr>
          <w:rFonts w:ascii="Times New Roman" w:hAnsi="Times New Roman"/>
          <w:sz w:val="28"/>
          <w:szCs w:val="28"/>
        </w:rPr>
        <w:t>6. Согласие на обработку персональных данных инициатора проекта (представителя инициативной группы).</w:t>
      </w:r>
    </w:p>
    <w:p w:rsidR="00835A68" w:rsidRPr="00A55BB0" w:rsidRDefault="00835A68">
      <w:pPr>
        <w:spacing w:after="0" w:line="240" w:lineRule="auto"/>
        <w:ind w:firstLine="1418"/>
        <w:jc w:val="both"/>
        <w:rPr>
          <w:rFonts w:ascii="Times New Roman" w:hAnsi="Times New Roman"/>
          <w:sz w:val="28"/>
          <w:szCs w:val="28"/>
        </w:rPr>
        <w:sectPr w:rsidR="00835A68" w:rsidRPr="00A55BB0" w:rsidSect="00D4415F">
          <w:pgSz w:w="16838" w:h="11906" w:orient="landscape"/>
          <w:pgMar w:top="709" w:right="1134" w:bottom="851" w:left="1134" w:header="709" w:footer="709" w:gutter="0"/>
          <w:cols w:space="720"/>
          <w:docGrid w:linePitch="381"/>
        </w:sectPr>
      </w:pPr>
    </w:p>
    <w:p w:rsidR="00835A68" w:rsidRPr="00A55BB0" w:rsidRDefault="00835A68">
      <w:pPr>
        <w:pStyle w:val="s1"/>
        <w:shd w:val="clear" w:color="auto" w:fill="FFFFFF"/>
        <w:spacing w:before="0" w:beforeAutospacing="0" w:after="0" w:afterAutospacing="0"/>
        <w:jc w:val="right"/>
        <w:rPr>
          <w:rFonts w:ascii="Times New Roman" w:hAnsi="Times New Roman"/>
          <w:sz w:val="28"/>
          <w:szCs w:val="28"/>
        </w:rPr>
      </w:pPr>
      <w:r w:rsidRPr="00A55BB0">
        <w:rPr>
          <w:rFonts w:ascii="Times New Roman" w:hAnsi="Times New Roman"/>
          <w:sz w:val="28"/>
          <w:szCs w:val="28"/>
        </w:rPr>
        <w:lastRenderedPageBreak/>
        <w:t>Приложение 2 к Порядку</w:t>
      </w:r>
    </w:p>
    <w:p w:rsidR="00835A68" w:rsidRPr="00A55BB0" w:rsidRDefault="00835A68">
      <w:pPr>
        <w:spacing w:after="0" w:line="240" w:lineRule="auto"/>
        <w:jc w:val="center"/>
        <w:rPr>
          <w:rFonts w:ascii="Times New Roman" w:hAnsi="Times New Roman"/>
          <w:i/>
          <w:sz w:val="28"/>
          <w:szCs w:val="28"/>
        </w:rPr>
      </w:pPr>
    </w:p>
    <w:p w:rsidR="00596BF0" w:rsidRPr="00A55BB0" w:rsidRDefault="00596BF0" w:rsidP="00596BF0">
      <w:pPr>
        <w:ind w:left="5387"/>
        <w:rPr>
          <w:sz w:val="28"/>
          <w:szCs w:val="28"/>
        </w:rPr>
      </w:pPr>
    </w:p>
    <w:p w:rsidR="00596BF0" w:rsidRPr="00A55BB0" w:rsidRDefault="00596BF0" w:rsidP="00324ABD">
      <w:pPr>
        <w:spacing w:after="0" w:line="240" w:lineRule="auto"/>
        <w:contextualSpacing/>
        <w:jc w:val="center"/>
        <w:rPr>
          <w:rFonts w:ascii="Times New Roman" w:hAnsi="Times New Roman"/>
          <w:sz w:val="28"/>
          <w:szCs w:val="28"/>
        </w:rPr>
      </w:pPr>
      <w:r w:rsidRPr="00A55BB0">
        <w:rPr>
          <w:rFonts w:ascii="Times New Roman" w:hAnsi="Times New Roman"/>
          <w:sz w:val="28"/>
          <w:szCs w:val="28"/>
        </w:rPr>
        <w:t>КРИТЕРИИ</w:t>
      </w:r>
    </w:p>
    <w:p w:rsidR="00596BF0" w:rsidRPr="00A55BB0" w:rsidRDefault="00596BF0" w:rsidP="00324ABD">
      <w:pPr>
        <w:spacing w:after="0" w:line="240" w:lineRule="auto"/>
        <w:contextualSpacing/>
        <w:jc w:val="center"/>
        <w:rPr>
          <w:rFonts w:ascii="Times New Roman" w:hAnsi="Times New Roman"/>
          <w:sz w:val="28"/>
          <w:szCs w:val="28"/>
        </w:rPr>
      </w:pPr>
      <w:r w:rsidRPr="00A55BB0">
        <w:rPr>
          <w:rFonts w:ascii="Times New Roman" w:hAnsi="Times New Roman"/>
          <w:sz w:val="28"/>
          <w:szCs w:val="28"/>
        </w:rPr>
        <w:t xml:space="preserve">конкурсного отбора инициативных проектов, их значения, </w:t>
      </w:r>
      <w:r w:rsidRPr="00A55BB0">
        <w:rPr>
          <w:rFonts w:ascii="Times New Roman" w:hAnsi="Times New Roman"/>
          <w:sz w:val="28"/>
          <w:szCs w:val="28"/>
        </w:rPr>
        <w:br/>
        <w:t xml:space="preserve">соответствующие им баллы </w:t>
      </w:r>
    </w:p>
    <w:p w:rsidR="00596BF0" w:rsidRPr="00A55BB0" w:rsidRDefault="00596BF0" w:rsidP="00596B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962"/>
        <w:gridCol w:w="2335"/>
        <w:gridCol w:w="1634"/>
      </w:tblGrid>
      <w:tr w:rsidR="00A55BB0" w:rsidRPr="00A55BB0" w:rsidTr="00D4415F">
        <w:tc>
          <w:tcPr>
            <w:tcW w:w="629" w:type="dxa"/>
          </w:tcPr>
          <w:p w:rsidR="00596BF0" w:rsidRPr="00A55BB0" w:rsidRDefault="00324ABD"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w:t>
            </w:r>
            <w:r w:rsidR="00596BF0" w:rsidRPr="00A55BB0">
              <w:rPr>
                <w:rFonts w:ascii="Times New Roman" w:hAnsi="Times New Roman" w:cs="Times New Roman"/>
                <w:sz w:val="28"/>
                <w:szCs w:val="28"/>
              </w:rPr>
              <w:t xml:space="preserve"> п/п</w:t>
            </w:r>
          </w:p>
        </w:tc>
        <w:tc>
          <w:tcPr>
            <w:tcW w:w="4962" w:type="dxa"/>
            <w:vAlign w:val="center"/>
          </w:tcPr>
          <w:p w:rsidR="00596BF0" w:rsidRPr="00A55BB0" w:rsidRDefault="00596BF0"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Наименования критериев конкурсного отбора</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Значения критериев конкурсного отбора</w:t>
            </w:r>
          </w:p>
        </w:tc>
        <w:tc>
          <w:tcPr>
            <w:tcW w:w="1634"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Количество баллов</w:t>
            </w:r>
          </w:p>
        </w:tc>
      </w:tr>
      <w:tr w:rsidR="00A55BB0" w:rsidRPr="00A55BB0" w:rsidTr="00D4415F">
        <w:tc>
          <w:tcPr>
            <w:tcW w:w="629"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w:t>
            </w:r>
          </w:p>
        </w:tc>
        <w:tc>
          <w:tcPr>
            <w:tcW w:w="4962" w:type="dxa"/>
          </w:tcPr>
          <w:p w:rsidR="00596BF0" w:rsidRPr="00A55BB0" w:rsidRDefault="00596BF0"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2</w:t>
            </w: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3</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4</w:t>
            </w:r>
          </w:p>
        </w:tc>
      </w:tr>
      <w:tr w:rsidR="00D4415F" w:rsidRPr="00A55BB0" w:rsidTr="00D4415F">
        <w:tc>
          <w:tcPr>
            <w:tcW w:w="629" w:type="dxa"/>
          </w:tcPr>
          <w:p w:rsidR="00D4415F" w:rsidRPr="00A55BB0" w:rsidRDefault="00D4415F"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1.</w:t>
            </w:r>
          </w:p>
        </w:tc>
        <w:tc>
          <w:tcPr>
            <w:tcW w:w="8931" w:type="dxa"/>
            <w:gridSpan w:val="3"/>
          </w:tcPr>
          <w:p w:rsidR="00D4415F" w:rsidRPr="00A55BB0" w:rsidRDefault="00D4415F"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Социальная и экономическая эффективность реализации проекта</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1.1.</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Доля благополучателей в общей численности населения населенного пункта</w:t>
            </w: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61 до 100%</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40</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31 до 60%</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20</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0 до 30%</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1.2.</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«Долговечность» результатов проекта</w:t>
            </w: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более 5 лет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15</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1 года до 5 лет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10</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0 до 1 года</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1.3.</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да</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10</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p>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D4415F" w:rsidRPr="00A55BB0" w:rsidTr="00D4415F">
        <w:tc>
          <w:tcPr>
            <w:tcW w:w="629" w:type="dxa"/>
          </w:tcPr>
          <w:p w:rsidR="00D4415F" w:rsidRPr="00A55BB0" w:rsidRDefault="00D4415F"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2.</w:t>
            </w:r>
          </w:p>
        </w:tc>
        <w:tc>
          <w:tcPr>
            <w:tcW w:w="8931" w:type="dxa"/>
            <w:gridSpan w:val="3"/>
          </w:tcPr>
          <w:p w:rsidR="00D4415F" w:rsidRPr="00A55BB0" w:rsidRDefault="00D4415F"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Степень участия населения муниципального образования Серебрянское сельское поселение в определении и решении проблемы, заявленной в инициативном проекте</w:t>
            </w:r>
            <w:r>
              <w:rPr>
                <w:rFonts w:ascii="Times New Roman" w:hAnsi="Times New Roman" w:cs="Times New Roman"/>
                <w:sz w:val="28"/>
                <w:szCs w:val="28"/>
              </w:rPr>
              <w:t xml:space="preserve"> </w:t>
            </w:r>
            <w:r w:rsidRPr="00A55BB0">
              <w:rPr>
                <w:rFonts w:ascii="Times New Roman" w:hAnsi="Times New Roman" w:cs="Times New Roman"/>
                <w:sz w:val="28"/>
                <w:szCs w:val="28"/>
              </w:rPr>
              <w:t xml:space="preserve">(оценивается по количеству членов инициативной группы, участников собрания, поступивших в Администрацию Серебрянского сельского поселения предложений и замечаний к проекту) </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2.1.</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Участие населения в определении проблемы, на решение которой направлен инициативный проект</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да</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2.2</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Участие населения в определении параметров инициативного проекта (размер, объем)</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да</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3</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lastRenderedPageBreak/>
              <w:t>2.3.</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Информирование населения в процессе отбора приорит</w:t>
            </w:r>
            <w:bookmarkStart w:id="1" w:name="_GoBack"/>
            <w:bookmarkEnd w:id="1"/>
            <w:r w:rsidRPr="00A55BB0">
              <w:rPr>
                <w:rFonts w:ascii="Times New Roman" w:hAnsi="Times New Roman" w:cs="Times New Roman"/>
                <w:sz w:val="28"/>
                <w:szCs w:val="28"/>
              </w:rPr>
              <w:t xml:space="preserve">етной проблемы и разработки </w:t>
            </w:r>
            <w:r w:rsidRPr="00A55BB0">
              <w:rPr>
                <w:rFonts w:ascii="Times New Roman" w:hAnsi="Times New Roman"/>
                <w:sz w:val="28"/>
                <w:szCs w:val="28"/>
              </w:rPr>
              <w:t>инициативного проекта</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да</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нет</w:t>
            </w:r>
          </w:p>
        </w:tc>
        <w:tc>
          <w:tcPr>
            <w:tcW w:w="1634" w:type="dxa"/>
            <w:vAlign w:val="center"/>
          </w:tcPr>
          <w:p w:rsidR="00596BF0" w:rsidRPr="00A55BB0" w:rsidRDefault="00596BF0" w:rsidP="00D4415F">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D4415F" w:rsidRPr="00A55BB0" w:rsidTr="00D4415F">
        <w:tc>
          <w:tcPr>
            <w:tcW w:w="629" w:type="dxa"/>
          </w:tcPr>
          <w:p w:rsidR="00D4415F" w:rsidRPr="00A55BB0" w:rsidRDefault="00D4415F"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3.</w:t>
            </w:r>
          </w:p>
        </w:tc>
        <w:tc>
          <w:tcPr>
            <w:tcW w:w="8931" w:type="dxa"/>
            <w:gridSpan w:val="3"/>
          </w:tcPr>
          <w:p w:rsidR="00D4415F" w:rsidRPr="00A55BB0" w:rsidRDefault="00D4415F"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Актуальность (острота) проблемы</w:t>
            </w:r>
          </w:p>
        </w:tc>
      </w:tr>
      <w:tr w:rsidR="00A55BB0" w:rsidRPr="00A55BB0" w:rsidTr="00D4415F">
        <w:trPr>
          <w:trHeight w:val="170"/>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3.1</w:t>
            </w:r>
          </w:p>
        </w:tc>
        <w:tc>
          <w:tcPr>
            <w:tcW w:w="4962" w:type="dxa"/>
          </w:tcPr>
          <w:p w:rsidR="00596BF0" w:rsidRPr="00A55BB0" w:rsidRDefault="00596BF0" w:rsidP="00D4415F">
            <w:pPr>
              <w:pStyle w:val="ConsPlusNormal"/>
              <w:ind w:left="79" w:right="79"/>
              <w:jc w:val="both"/>
              <w:rPr>
                <w:rFonts w:ascii="Times New Roman" w:hAnsi="Times New Roman" w:cs="Times New Roman"/>
                <w:sz w:val="28"/>
                <w:szCs w:val="28"/>
              </w:rPr>
            </w:pPr>
            <w:r w:rsidRPr="00A55BB0">
              <w:rPr>
                <w:rFonts w:ascii="Times New Roman" w:hAnsi="Times New Roman" w:cs="Times New Roman"/>
                <w:sz w:val="28"/>
                <w:szCs w:val="28"/>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2335" w:type="dxa"/>
          </w:tcPr>
          <w:p w:rsidR="00596BF0" w:rsidRPr="00A55BB0" w:rsidRDefault="00596BF0" w:rsidP="00A33498">
            <w:pPr>
              <w:pStyle w:val="ConsPlusNormal"/>
              <w:jc w:val="center"/>
              <w:rPr>
                <w:rFonts w:ascii="Times New Roman" w:hAnsi="Times New Roman" w:cs="Times New Roman"/>
                <w:sz w:val="28"/>
                <w:szCs w:val="28"/>
              </w:rPr>
            </w:pPr>
          </w:p>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 xml:space="preserve">  </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 xml:space="preserve">5 </w:t>
            </w:r>
          </w:p>
        </w:tc>
      </w:tr>
      <w:tr w:rsidR="00A55BB0" w:rsidRPr="00A55BB0" w:rsidTr="00D4415F">
        <w:trPr>
          <w:trHeight w:val="170"/>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3.2</w:t>
            </w:r>
          </w:p>
        </w:tc>
        <w:tc>
          <w:tcPr>
            <w:tcW w:w="4962" w:type="dxa"/>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 xml:space="preserve">высокая - отсутствие решения будет негативно сказываться на качестве жизни населения </w:t>
            </w:r>
          </w:p>
        </w:tc>
        <w:tc>
          <w:tcPr>
            <w:tcW w:w="2335" w:type="dxa"/>
          </w:tcPr>
          <w:p w:rsidR="00596BF0" w:rsidRPr="00A55BB0" w:rsidRDefault="00596BF0" w:rsidP="00A33498">
            <w:pPr>
              <w:pStyle w:val="ConsPlusNormal"/>
              <w:rPr>
                <w:rFonts w:ascii="Times New Roman" w:hAnsi="Times New Roman" w:cs="Times New Roman"/>
                <w:sz w:val="28"/>
                <w:szCs w:val="28"/>
              </w:rPr>
            </w:pP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 xml:space="preserve">10 </w:t>
            </w:r>
          </w:p>
        </w:tc>
      </w:tr>
      <w:tr w:rsidR="00A55BB0" w:rsidRPr="00A55BB0" w:rsidTr="00D4415F">
        <w:trPr>
          <w:trHeight w:val="170"/>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3.3.</w:t>
            </w:r>
          </w:p>
        </w:tc>
        <w:tc>
          <w:tcPr>
            <w:tcW w:w="4962" w:type="dxa"/>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 xml:space="preserve">очень высокая - решение проблемы необходимо для поддержания и сохранения условий жизнеобеспечения населения </w:t>
            </w:r>
          </w:p>
        </w:tc>
        <w:tc>
          <w:tcPr>
            <w:tcW w:w="2335" w:type="dxa"/>
          </w:tcPr>
          <w:p w:rsidR="00596BF0" w:rsidRPr="00A55BB0" w:rsidRDefault="00596BF0" w:rsidP="00A33498">
            <w:pPr>
              <w:pStyle w:val="ConsPlusNormal"/>
              <w:rPr>
                <w:rFonts w:ascii="Times New Roman" w:hAnsi="Times New Roman" w:cs="Times New Roman"/>
                <w:sz w:val="28"/>
                <w:szCs w:val="28"/>
              </w:rPr>
            </w:pP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 xml:space="preserve">15 </w:t>
            </w:r>
          </w:p>
        </w:tc>
      </w:tr>
      <w:tr w:rsidR="00D4415F" w:rsidRPr="00A55BB0" w:rsidTr="00D4415F">
        <w:trPr>
          <w:trHeight w:val="680"/>
        </w:trPr>
        <w:tc>
          <w:tcPr>
            <w:tcW w:w="629" w:type="dxa"/>
          </w:tcPr>
          <w:p w:rsidR="00D4415F" w:rsidRPr="00A55BB0" w:rsidRDefault="00D4415F"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4</w:t>
            </w:r>
          </w:p>
        </w:tc>
        <w:tc>
          <w:tcPr>
            <w:tcW w:w="8931" w:type="dxa"/>
            <w:gridSpan w:val="3"/>
          </w:tcPr>
          <w:p w:rsidR="00D4415F" w:rsidRPr="00A55BB0" w:rsidRDefault="00D4415F"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 xml:space="preserve">Наличие мероприятий по уменьшению негативного воздействия на состояние окружающей среды и здоровья населения: </w:t>
            </w:r>
          </w:p>
        </w:tc>
      </w:tr>
      <w:tr w:rsidR="00A55BB0" w:rsidRPr="00A55BB0" w:rsidTr="00D4415F">
        <w:trPr>
          <w:trHeight w:val="266"/>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4.1</w:t>
            </w:r>
          </w:p>
        </w:tc>
        <w:tc>
          <w:tcPr>
            <w:tcW w:w="4962" w:type="dxa"/>
          </w:tcPr>
          <w:p w:rsidR="00596BF0" w:rsidRPr="00A55BB0" w:rsidRDefault="00596BF0" w:rsidP="00D4415F">
            <w:pPr>
              <w:pStyle w:val="ConsPlusNormal"/>
              <w:ind w:left="80" w:right="80"/>
              <w:rPr>
                <w:rFonts w:ascii="Times New Roman" w:hAnsi="Times New Roman" w:cs="Times New Roman"/>
                <w:sz w:val="28"/>
                <w:szCs w:val="28"/>
              </w:rPr>
            </w:pPr>
            <w:r w:rsidRPr="00A55BB0">
              <w:rPr>
                <w:rFonts w:ascii="Times New Roman" w:hAnsi="Times New Roman" w:cs="Times New Roman"/>
                <w:sz w:val="28"/>
                <w:szCs w:val="28"/>
              </w:rPr>
              <w:t>не предусматривается</w:t>
            </w:r>
          </w:p>
        </w:tc>
        <w:tc>
          <w:tcPr>
            <w:tcW w:w="2335" w:type="dxa"/>
          </w:tcPr>
          <w:p w:rsidR="00596BF0" w:rsidRPr="00A55BB0" w:rsidRDefault="00596BF0" w:rsidP="00A33498">
            <w:pPr>
              <w:pStyle w:val="ConsPlusNormal"/>
              <w:rPr>
                <w:rFonts w:ascii="Times New Roman" w:hAnsi="Times New Roman" w:cs="Times New Roman"/>
                <w:sz w:val="28"/>
                <w:szCs w:val="28"/>
              </w:rPr>
            </w:pP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rPr>
          <w:trHeight w:val="1281"/>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4.2.</w:t>
            </w:r>
          </w:p>
        </w:tc>
        <w:tc>
          <w:tcPr>
            <w:tcW w:w="4962" w:type="dxa"/>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наличие мероприятий, связанных с обустройством территории населенного пункта (озеленение, ликвидация свалок и т.п.)</w:t>
            </w:r>
          </w:p>
        </w:tc>
        <w:tc>
          <w:tcPr>
            <w:tcW w:w="2335" w:type="dxa"/>
          </w:tcPr>
          <w:p w:rsidR="00596BF0" w:rsidRPr="00A55BB0" w:rsidRDefault="00596BF0" w:rsidP="00A33498">
            <w:pPr>
              <w:pStyle w:val="ConsPlusNormal"/>
              <w:rPr>
                <w:rFonts w:ascii="Times New Roman" w:hAnsi="Times New Roman" w:cs="Times New Roman"/>
                <w:sz w:val="28"/>
                <w:szCs w:val="28"/>
              </w:rPr>
            </w:pP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10</w:t>
            </w:r>
          </w:p>
        </w:tc>
      </w:tr>
      <w:tr w:rsidR="00A55BB0" w:rsidRPr="00A55BB0" w:rsidTr="00D4415F">
        <w:trPr>
          <w:trHeight w:val="680"/>
        </w:trPr>
        <w:tc>
          <w:tcPr>
            <w:tcW w:w="629" w:type="dxa"/>
          </w:tcPr>
          <w:p w:rsidR="00596BF0" w:rsidRPr="00A55BB0" w:rsidRDefault="00596BF0"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4.3.</w:t>
            </w:r>
          </w:p>
        </w:tc>
        <w:tc>
          <w:tcPr>
            <w:tcW w:w="4962" w:type="dxa"/>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335" w:type="dxa"/>
          </w:tcPr>
          <w:p w:rsidR="00596BF0" w:rsidRPr="00A55BB0" w:rsidRDefault="00596BF0" w:rsidP="00A33498">
            <w:pPr>
              <w:pStyle w:val="ConsPlusNormal"/>
              <w:rPr>
                <w:rFonts w:ascii="Times New Roman" w:hAnsi="Times New Roman" w:cs="Times New Roman"/>
                <w:sz w:val="28"/>
                <w:szCs w:val="28"/>
              </w:rPr>
            </w:pP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15</w:t>
            </w:r>
          </w:p>
        </w:tc>
      </w:tr>
      <w:tr w:rsidR="00D4415F" w:rsidRPr="00A55BB0" w:rsidTr="00D4415F">
        <w:tc>
          <w:tcPr>
            <w:tcW w:w="629" w:type="dxa"/>
          </w:tcPr>
          <w:p w:rsidR="00D4415F" w:rsidRPr="00A55BB0" w:rsidRDefault="00D4415F" w:rsidP="00A33498">
            <w:pPr>
              <w:pStyle w:val="ConsPlusNormal"/>
              <w:jc w:val="center"/>
              <w:outlineLvl w:val="2"/>
              <w:rPr>
                <w:rFonts w:ascii="Times New Roman" w:hAnsi="Times New Roman" w:cs="Times New Roman"/>
                <w:sz w:val="28"/>
                <w:szCs w:val="28"/>
              </w:rPr>
            </w:pPr>
            <w:r w:rsidRPr="00A55BB0">
              <w:rPr>
                <w:rFonts w:ascii="Times New Roman" w:hAnsi="Times New Roman" w:cs="Times New Roman"/>
                <w:sz w:val="28"/>
                <w:szCs w:val="28"/>
              </w:rPr>
              <w:t>5</w:t>
            </w:r>
          </w:p>
        </w:tc>
        <w:tc>
          <w:tcPr>
            <w:tcW w:w="8931" w:type="dxa"/>
            <w:gridSpan w:val="3"/>
          </w:tcPr>
          <w:p w:rsidR="00D4415F" w:rsidRPr="00A55BB0" w:rsidRDefault="00D4415F" w:rsidP="00D4415F">
            <w:pPr>
              <w:pStyle w:val="ConsPlusNormal"/>
              <w:ind w:left="80" w:right="80"/>
              <w:jc w:val="center"/>
              <w:rPr>
                <w:rFonts w:ascii="Times New Roman" w:hAnsi="Times New Roman" w:cs="Times New Roman"/>
                <w:sz w:val="28"/>
                <w:szCs w:val="28"/>
              </w:rPr>
            </w:pPr>
            <w:r w:rsidRPr="00A55BB0">
              <w:rPr>
                <w:rFonts w:ascii="Times New Roman" w:hAnsi="Times New Roman" w:cs="Times New Roman"/>
                <w:sz w:val="28"/>
                <w:szCs w:val="28"/>
              </w:rPr>
              <w:t>Вклад участников реализации проекта в его финансирование</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5.1.</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 xml:space="preserve">Уровень софинансирования проекта со стороны бюджета муниципального образования </w:t>
            </w:r>
            <w:r w:rsidR="003553C0" w:rsidRPr="00A55BB0">
              <w:rPr>
                <w:rFonts w:ascii="Times New Roman" w:hAnsi="Times New Roman" w:cs="Times New Roman"/>
                <w:sz w:val="28"/>
                <w:szCs w:val="28"/>
              </w:rPr>
              <w:t xml:space="preserve">Серебрянское </w:t>
            </w:r>
            <w:r w:rsidRPr="00A55BB0">
              <w:rPr>
                <w:rFonts w:ascii="Times New Roman" w:hAnsi="Times New Roman" w:cs="Times New Roman"/>
                <w:sz w:val="28"/>
                <w:szCs w:val="28"/>
              </w:rPr>
              <w:t>сельское поселение</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5% и свыше</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10</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3% до 5%</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до 3%</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5.2.</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 xml:space="preserve">Уровень софинансирования проекта </w:t>
            </w:r>
            <w:r w:rsidRPr="00A55BB0">
              <w:rPr>
                <w:rFonts w:ascii="Times New Roman" w:hAnsi="Times New Roman" w:cs="Times New Roman"/>
                <w:sz w:val="28"/>
                <w:szCs w:val="28"/>
              </w:rPr>
              <w:lastRenderedPageBreak/>
              <w:t>со стороны населения</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lastRenderedPageBreak/>
              <w:t>от 1% и свыше</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3</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0,5% до 1%</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2</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5.3.</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1% и свыше</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от 0,5% до 1%</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3</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5.4.</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Вклад населения в реализацию проекта в неденежной форме (трудовое участие, материалы и другие формы)</w:t>
            </w: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предусматривает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A55BB0"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vAlign w:val="center"/>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 предусматривает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r w:rsidR="00A55BB0" w:rsidRPr="00A55BB0" w:rsidTr="00D4415F">
        <w:tc>
          <w:tcPr>
            <w:tcW w:w="629" w:type="dxa"/>
            <w:vMerge w:val="restart"/>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5.5.</w:t>
            </w:r>
          </w:p>
        </w:tc>
        <w:tc>
          <w:tcPr>
            <w:tcW w:w="4962" w:type="dxa"/>
            <w:vMerge w:val="restart"/>
          </w:tcPr>
          <w:p w:rsidR="00596BF0" w:rsidRPr="00A55BB0" w:rsidRDefault="00596BF0" w:rsidP="00D4415F">
            <w:pPr>
              <w:pStyle w:val="ConsPlusNormal"/>
              <w:ind w:left="80" w:right="80"/>
              <w:jc w:val="both"/>
              <w:rPr>
                <w:rFonts w:ascii="Times New Roman" w:hAnsi="Times New Roman" w:cs="Times New Roman"/>
                <w:sz w:val="28"/>
                <w:szCs w:val="28"/>
              </w:rPr>
            </w:pPr>
            <w:r w:rsidRPr="00A55BB0">
              <w:rPr>
                <w:rFonts w:ascii="Times New Roman" w:hAnsi="Times New Roman" w:cs="Times New Roman"/>
                <w:sz w:val="28"/>
                <w:szCs w:val="28"/>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предусматривает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5</w:t>
            </w:r>
          </w:p>
        </w:tc>
      </w:tr>
      <w:tr w:rsidR="00D4415F" w:rsidRPr="00A55BB0" w:rsidTr="00D4415F">
        <w:tc>
          <w:tcPr>
            <w:tcW w:w="629" w:type="dxa"/>
            <w:vMerge/>
          </w:tcPr>
          <w:p w:rsidR="00596BF0" w:rsidRPr="00A55BB0" w:rsidRDefault="00596BF0" w:rsidP="00A33498">
            <w:pPr>
              <w:rPr>
                <w:sz w:val="28"/>
                <w:szCs w:val="28"/>
              </w:rPr>
            </w:pPr>
          </w:p>
        </w:tc>
        <w:tc>
          <w:tcPr>
            <w:tcW w:w="4962" w:type="dxa"/>
            <w:vMerge/>
          </w:tcPr>
          <w:p w:rsidR="00596BF0" w:rsidRPr="00A55BB0" w:rsidRDefault="00596BF0" w:rsidP="00D4415F">
            <w:pPr>
              <w:ind w:left="80" w:right="80"/>
              <w:rPr>
                <w:sz w:val="28"/>
                <w:szCs w:val="28"/>
              </w:rPr>
            </w:pPr>
          </w:p>
        </w:tc>
        <w:tc>
          <w:tcPr>
            <w:tcW w:w="2335"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не предусматривает</w:t>
            </w:r>
          </w:p>
        </w:tc>
        <w:tc>
          <w:tcPr>
            <w:tcW w:w="1634" w:type="dxa"/>
          </w:tcPr>
          <w:p w:rsidR="00596BF0" w:rsidRPr="00A55BB0" w:rsidRDefault="00596BF0" w:rsidP="00A33498">
            <w:pPr>
              <w:pStyle w:val="ConsPlusNormal"/>
              <w:jc w:val="center"/>
              <w:rPr>
                <w:rFonts w:ascii="Times New Roman" w:hAnsi="Times New Roman" w:cs="Times New Roman"/>
                <w:sz w:val="28"/>
                <w:szCs w:val="28"/>
              </w:rPr>
            </w:pPr>
            <w:r w:rsidRPr="00A55BB0">
              <w:rPr>
                <w:rFonts w:ascii="Times New Roman" w:hAnsi="Times New Roman" w:cs="Times New Roman"/>
                <w:sz w:val="28"/>
                <w:szCs w:val="28"/>
              </w:rPr>
              <w:t>0</w:t>
            </w:r>
          </w:p>
        </w:tc>
      </w:tr>
    </w:tbl>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rPr>
      </w:pPr>
    </w:p>
    <w:p w:rsidR="00596BF0" w:rsidRPr="00A55BB0" w:rsidRDefault="00596BF0">
      <w:pPr>
        <w:pStyle w:val="s1"/>
        <w:shd w:val="clear" w:color="auto" w:fill="FFFFFF"/>
        <w:spacing w:before="0" w:beforeAutospacing="0" w:after="0" w:afterAutospacing="0"/>
        <w:jc w:val="right"/>
        <w:rPr>
          <w:rFonts w:ascii="Times New Roman" w:hAnsi="Times New Roman"/>
        </w:rPr>
      </w:pPr>
    </w:p>
    <w:p w:rsidR="00596BF0" w:rsidRDefault="00596BF0">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Default="00D4415F">
      <w:pPr>
        <w:pStyle w:val="s1"/>
        <w:shd w:val="clear" w:color="auto" w:fill="FFFFFF"/>
        <w:spacing w:before="0" w:beforeAutospacing="0" w:after="0" w:afterAutospacing="0"/>
        <w:jc w:val="right"/>
        <w:rPr>
          <w:rFonts w:ascii="Times New Roman" w:hAnsi="Times New Roman"/>
        </w:rPr>
      </w:pPr>
    </w:p>
    <w:p w:rsidR="00D4415F" w:rsidRPr="00A55BB0" w:rsidRDefault="00D4415F">
      <w:pPr>
        <w:pStyle w:val="s1"/>
        <w:shd w:val="clear" w:color="auto" w:fill="FFFFFF"/>
        <w:spacing w:before="0" w:beforeAutospacing="0" w:after="0" w:afterAutospacing="0"/>
        <w:jc w:val="right"/>
        <w:rPr>
          <w:rFonts w:ascii="Times New Roman" w:hAnsi="Times New Roman"/>
        </w:rPr>
      </w:pPr>
    </w:p>
    <w:p w:rsidR="00596BF0" w:rsidRPr="00A55BB0" w:rsidRDefault="00596BF0">
      <w:pPr>
        <w:pStyle w:val="s1"/>
        <w:shd w:val="clear" w:color="auto" w:fill="FFFFFF"/>
        <w:spacing w:before="0" w:beforeAutospacing="0" w:after="0" w:afterAutospacing="0"/>
        <w:jc w:val="right"/>
        <w:rPr>
          <w:rFonts w:ascii="Times New Roman" w:hAnsi="Times New Roman"/>
        </w:rPr>
      </w:pPr>
    </w:p>
    <w:p w:rsidR="00596BF0" w:rsidRPr="00A55BB0" w:rsidRDefault="00596BF0">
      <w:pPr>
        <w:pStyle w:val="s1"/>
        <w:shd w:val="clear" w:color="auto" w:fill="FFFFFF"/>
        <w:spacing w:before="0" w:beforeAutospacing="0" w:after="0" w:afterAutospacing="0"/>
        <w:jc w:val="right"/>
        <w:rPr>
          <w:rFonts w:ascii="Times New Roman" w:hAnsi="Times New Roman"/>
        </w:rPr>
      </w:pPr>
    </w:p>
    <w:p w:rsidR="00596BF0" w:rsidRPr="00A55BB0" w:rsidRDefault="00596BF0">
      <w:pPr>
        <w:pStyle w:val="s1"/>
        <w:shd w:val="clear" w:color="auto" w:fill="FFFFFF"/>
        <w:spacing w:before="0" w:beforeAutospacing="0" w:after="0" w:afterAutospacing="0"/>
        <w:jc w:val="right"/>
        <w:rPr>
          <w:rFonts w:ascii="Times New Roman" w:hAnsi="Times New Roman"/>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596BF0" w:rsidRPr="00A55BB0" w:rsidRDefault="00596BF0">
      <w:pPr>
        <w:pStyle w:val="s1"/>
        <w:shd w:val="clear" w:color="auto" w:fill="FFFFFF"/>
        <w:spacing w:before="0" w:beforeAutospacing="0" w:after="0" w:afterAutospacing="0"/>
        <w:jc w:val="right"/>
        <w:rPr>
          <w:rFonts w:ascii="Times New Roman" w:hAnsi="Times New Roman"/>
          <w:sz w:val="28"/>
          <w:szCs w:val="28"/>
        </w:rPr>
      </w:pPr>
    </w:p>
    <w:p w:rsidR="00D4415F" w:rsidRDefault="00D4415F">
      <w:pPr>
        <w:pStyle w:val="s1"/>
        <w:shd w:val="clear" w:color="auto" w:fill="FFFFFF"/>
        <w:spacing w:before="0" w:beforeAutospacing="0" w:after="0" w:afterAutospacing="0"/>
        <w:jc w:val="right"/>
        <w:rPr>
          <w:rFonts w:ascii="Times New Roman" w:hAnsi="Times New Roman"/>
          <w:sz w:val="28"/>
          <w:szCs w:val="28"/>
        </w:rPr>
      </w:pPr>
    </w:p>
    <w:p w:rsidR="00835A68" w:rsidRPr="00A55BB0" w:rsidRDefault="00835A68">
      <w:pPr>
        <w:pStyle w:val="s1"/>
        <w:shd w:val="clear" w:color="auto" w:fill="FFFFFF"/>
        <w:spacing w:before="0" w:beforeAutospacing="0" w:after="0" w:afterAutospacing="0"/>
        <w:jc w:val="right"/>
        <w:rPr>
          <w:rFonts w:ascii="Times New Roman" w:hAnsi="Times New Roman"/>
          <w:sz w:val="28"/>
          <w:szCs w:val="28"/>
        </w:rPr>
      </w:pPr>
      <w:r w:rsidRPr="00A55BB0">
        <w:rPr>
          <w:rFonts w:ascii="Times New Roman" w:hAnsi="Times New Roman"/>
          <w:sz w:val="28"/>
          <w:szCs w:val="28"/>
        </w:rPr>
        <w:lastRenderedPageBreak/>
        <w:t>Приложение 3 к Порядку</w:t>
      </w:r>
    </w:p>
    <w:p w:rsidR="00835A68" w:rsidRPr="00D4415F" w:rsidRDefault="00835A68">
      <w:pPr>
        <w:spacing w:after="0" w:line="240" w:lineRule="auto"/>
        <w:jc w:val="right"/>
        <w:rPr>
          <w:rFonts w:ascii="Times New Roman" w:hAnsi="Times New Roman"/>
          <w:i/>
          <w:sz w:val="20"/>
          <w:szCs w:val="28"/>
        </w:rPr>
      </w:pPr>
    </w:p>
    <w:p w:rsidR="00835A68" w:rsidRPr="00A55BB0" w:rsidRDefault="00835A68">
      <w:pPr>
        <w:spacing w:after="0"/>
        <w:jc w:val="center"/>
        <w:rPr>
          <w:rFonts w:ascii="Times New Roman" w:hAnsi="Times New Roman"/>
          <w:sz w:val="28"/>
          <w:szCs w:val="28"/>
        </w:rPr>
      </w:pPr>
      <w:r w:rsidRPr="00A55BB0">
        <w:rPr>
          <w:rFonts w:ascii="Times New Roman" w:hAnsi="Times New Roman"/>
          <w:sz w:val="28"/>
          <w:szCs w:val="28"/>
        </w:rPr>
        <w:t>Согласие на обработку персональных данных</w:t>
      </w:r>
    </w:p>
    <w:p w:rsidR="00835A68" w:rsidRPr="00D4415F" w:rsidRDefault="00835A68">
      <w:pPr>
        <w:spacing w:after="0" w:line="240" w:lineRule="auto"/>
        <w:jc w:val="center"/>
        <w:rPr>
          <w:rFonts w:ascii="Times New Roman" w:hAnsi="Times New Roman"/>
          <w:sz w:val="20"/>
          <w:szCs w:val="28"/>
        </w:rPr>
      </w:pPr>
    </w:p>
    <w:p w:rsidR="00835A68" w:rsidRPr="007D05D5" w:rsidRDefault="00835A68">
      <w:pPr>
        <w:pBdr>
          <w:top w:val="single" w:sz="4" w:space="1" w:color="auto"/>
        </w:pBdr>
        <w:spacing w:after="0" w:line="240" w:lineRule="auto"/>
        <w:rPr>
          <w:rFonts w:ascii="Times New Roman" w:hAnsi="Times New Roman"/>
          <w:sz w:val="12"/>
          <w:szCs w:val="28"/>
        </w:rPr>
      </w:pPr>
      <w:r w:rsidRPr="007D05D5">
        <w:rPr>
          <w:rFonts w:ascii="Times New Roman" w:hAnsi="Times New Roman"/>
          <w:sz w:val="18"/>
          <w:szCs w:val="28"/>
        </w:rPr>
        <w:t xml:space="preserve">                                                                        (место подачи инициативного проекта)               </w:t>
      </w:r>
    </w:p>
    <w:p w:rsidR="00835A68" w:rsidRPr="00A55BB0" w:rsidRDefault="00835A68">
      <w:pPr>
        <w:pBdr>
          <w:top w:val="single" w:sz="4" w:space="1" w:color="auto"/>
        </w:pBdr>
        <w:spacing w:after="0" w:line="240" w:lineRule="auto"/>
        <w:rPr>
          <w:rFonts w:ascii="Times New Roman" w:hAnsi="Times New Roman"/>
          <w:sz w:val="28"/>
          <w:szCs w:val="28"/>
        </w:rPr>
      </w:pPr>
      <w:r w:rsidRPr="00A55BB0">
        <w:rPr>
          <w:rFonts w:ascii="Times New Roman" w:hAnsi="Times New Roman"/>
          <w:sz w:val="28"/>
          <w:szCs w:val="28"/>
        </w:rPr>
        <w:t xml:space="preserve">                                                                                             «___» ________ 20__  г.</w:t>
      </w:r>
    </w:p>
    <w:p w:rsidR="00835A68" w:rsidRDefault="00835A68">
      <w:pPr>
        <w:pBdr>
          <w:top w:val="single" w:sz="4" w:space="1" w:color="auto"/>
        </w:pBdr>
        <w:spacing w:after="0" w:line="240" w:lineRule="auto"/>
        <w:rPr>
          <w:rFonts w:ascii="Times New Roman" w:hAnsi="Times New Roman"/>
          <w:sz w:val="28"/>
          <w:szCs w:val="28"/>
        </w:rPr>
      </w:pPr>
      <w:r w:rsidRPr="00A55BB0">
        <w:rPr>
          <w:rFonts w:ascii="Times New Roman" w:hAnsi="Times New Roman"/>
          <w:sz w:val="28"/>
          <w:szCs w:val="28"/>
        </w:rPr>
        <w:t xml:space="preserve">                       </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Я, ____________________________________________________________,</w:t>
      </w:r>
    </w:p>
    <w:p w:rsidR="00835A68" w:rsidRPr="007D05D5" w:rsidRDefault="00835A68">
      <w:pPr>
        <w:pStyle w:val="ConsPlusNonformat"/>
        <w:jc w:val="center"/>
        <w:rPr>
          <w:rFonts w:ascii="Times New Roman" w:hAnsi="Times New Roman" w:cs="Times New Roman"/>
          <w:sz w:val="18"/>
          <w:szCs w:val="28"/>
        </w:rPr>
      </w:pPr>
      <w:r w:rsidRPr="007D05D5">
        <w:rPr>
          <w:rFonts w:ascii="Times New Roman" w:hAnsi="Times New Roman" w:cs="Times New Roman"/>
          <w:sz w:val="18"/>
          <w:szCs w:val="28"/>
        </w:rPr>
        <w:t>(фамилия, имя, отчество)</w:t>
      </w:r>
    </w:p>
    <w:p w:rsidR="00835A68" w:rsidRPr="00A55BB0" w:rsidRDefault="00835A68">
      <w:pPr>
        <w:pStyle w:val="ConsPlusNonformat"/>
        <w:jc w:val="both"/>
        <w:rPr>
          <w:rFonts w:ascii="Times New Roman" w:hAnsi="Times New Roman" w:cs="Times New Roman"/>
          <w:sz w:val="28"/>
          <w:szCs w:val="28"/>
        </w:rPr>
      </w:pPr>
      <w:r w:rsidRPr="00A55BB0">
        <w:rPr>
          <w:rFonts w:ascii="Times New Roman" w:hAnsi="Times New Roman" w:cs="Times New Roman"/>
          <w:sz w:val="28"/>
          <w:szCs w:val="28"/>
        </w:rPr>
        <w:t xml:space="preserve">зарегистрированный (ая) по </w:t>
      </w:r>
      <w:proofErr w:type="gramStart"/>
      <w:r w:rsidRPr="00A55BB0">
        <w:rPr>
          <w:rFonts w:ascii="Times New Roman" w:hAnsi="Times New Roman" w:cs="Times New Roman"/>
          <w:sz w:val="28"/>
          <w:szCs w:val="28"/>
        </w:rPr>
        <w:t>адресу:_</w:t>
      </w:r>
      <w:proofErr w:type="gramEnd"/>
      <w:r w:rsidRPr="00A55BB0">
        <w:rPr>
          <w:rFonts w:ascii="Times New Roman" w:hAnsi="Times New Roman" w:cs="Times New Roman"/>
          <w:sz w:val="28"/>
          <w:szCs w:val="28"/>
        </w:rPr>
        <w:t>_____</w:t>
      </w:r>
      <w:r w:rsidR="00D4415F">
        <w:rPr>
          <w:rFonts w:ascii="Times New Roman" w:hAnsi="Times New Roman" w:cs="Times New Roman"/>
          <w:sz w:val="28"/>
          <w:szCs w:val="28"/>
        </w:rPr>
        <w:t>_______________________________</w:t>
      </w:r>
      <w:r w:rsidRPr="00A55BB0">
        <w:rPr>
          <w:rFonts w:ascii="Times New Roman" w:hAnsi="Times New Roman" w:cs="Times New Roman"/>
          <w:sz w:val="28"/>
          <w:szCs w:val="28"/>
        </w:rPr>
        <w:t>, серия ______________ № ________ выдан _______________________________,</w:t>
      </w:r>
    </w:p>
    <w:p w:rsidR="00D4415F" w:rsidRPr="007D05D5" w:rsidRDefault="00835A68">
      <w:pPr>
        <w:pStyle w:val="ConsPlusNonformat"/>
        <w:jc w:val="both"/>
        <w:rPr>
          <w:rFonts w:ascii="Times New Roman" w:hAnsi="Times New Roman" w:cs="Times New Roman"/>
          <w:sz w:val="14"/>
          <w:szCs w:val="28"/>
        </w:rPr>
      </w:pPr>
      <w:r w:rsidRPr="007D05D5">
        <w:rPr>
          <w:rFonts w:ascii="Times New Roman" w:hAnsi="Times New Roman" w:cs="Times New Roman"/>
          <w:sz w:val="18"/>
          <w:szCs w:val="28"/>
        </w:rPr>
        <w:t xml:space="preserve">           (документа, удостоверяющего </w:t>
      </w:r>
      <w:proofErr w:type="gramStart"/>
      <w:r w:rsidRPr="007D05D5">
        <w:rPr>
          <w:rFonts w:ascii="Times New Roman" w:hAnsi="Times New Roman" w:cs="Times New Roman"/>
          <w:sz w:val="18"/>
          <w:szCs w:val="28"/>
        </w:rPr>
        <w:t xml:space="preserve">личность)   </w:t>
      </w:r>
      <w:proofErr w:type="gramEnd"/>
      <w:r w:rsidRPr="007D05D5">
        <w:rPr>
          <w:rFonts w:ascii="Times New Roman" w:hAnsi="Times New Roman" w:cs="Times New Roman"/>
          <w:sz w:val="18"/>
          <w:szCs w:val="28"/>
        </w:rPr>
        <w:t xml:space="preserve">                                 </w:t>
      </w:r>
      <w:r w:rsidR="007D05D5">
        <w:rPr>
          <w:rFonts w:ascii="Times New Roman" w:hAnsi="Times New Roman" w:cs="Times New Roman"/>
          <w:sz w:val="18"/>
          <w:szCs w:val="28"/>
        </w:rPr>
        <w:t xml:space="preserve">                         </w:t>
      </w:r>
      <w:r w:rsidRPr="007D05D5">
        <w:rPr>
          <w:rFonts w:ascii="Times New Roman" w:hAnsi="Times New Roman" w:cs="Times New Roman"/>
          <w:sz w:val="18"/>
          <w:szCs w:val="28"/>
        </w:rPr>
        <w:t xml:space="preserve">            (дата)</w:t>
      </w:r>
    </w:p>
    <w:p w:rsidR="00835A68" w:rsidRPr="00D4415F" w:rsidRDefault="00835A68">
      <w:pPr>
        <w:pStyle w:val="ConsPlusNonformat"/>
        <w:jc w:val="both"/>
        <w:rPr>
          <w:rFonts w:ascii="Times New Roman" w:hAnsi="Times New Roman" w:cs="Times New Roman"/>
          <w:sz w:val="22"/>
          <w:szCs w:val="28"/>
        </w:rPr>
      </w:pPr>
      <w:r w:rsidRPr="00D4415F">
        <w:rPr>
          <w:rFonts w:ascii="Times New Roman" w:hAnsi="Times New Roman" w:cs="Times New Roman"/>
          <w:sz w:val="22"/>
          <w:szCs w:val="28"/>
        </w:rPr>
        <w:t>___________________________________________________</w:t>
      </w:r>
      <w:r w:rsidR="00D4415F">
        <w:rPr>
          <w:rFonts w:ascii="Times New Roman" w:hAnsi="Times New Roman" w:cs="Times New Roman"/>
          <w:sz w:val="22"/>
          <w:szCs w:val="28"/>
        </w:rPr>
        <w:t>___________________</w:t>
      </w:r>
      <w:r w:rsidRPr="00D4415F">
        <w:rPr>
          <w:rFonts w:ascii="Times New Roman" w:hAnsi="Times New Roman" w:cs="Times New Roman"/>
          <w:sz w:val="22"/>
          <w:szCs w:val="28"/>
        </w:rPr>
        <w:t>_________________,</w:t>
      </w:r>
    </w:p>
    <w:p w:rsidR="00835A68" w:rsidRPr="00A55BB0" w:rsidRDefault="00835A68">
      <w:pPr>
        <w:pStyle w:val="ConsPlusNonformat"/>
        <w:jc w:val="center"/>
        <w:rPr>
          <w:rFonts w:ascii="Times New Roman" w:hAnsi="Times New Roman" w:cs="Times New Roman"/>
          <w:sz w:val="28"/>
          <w:szCs w:val="28"/>
          <w:vertAlign w:val="superscript"/>
        </w:rPr>
      </w:pPr>
      <w:r w:rsidRPr="00A55BB0">
        <w:rPr>
          <w:rFonts w:ascii="Times New Roman" w:hAnsi="Times New Roman" w:cs="Times New Roman"/>
          <w:sz w:val="28"/>
          <w:szCs w:val="28"/>
          <w:vertAlign w:val="superscript"/>
        </w:rPr>
        <w:t>(орган, выдавший документ, удостоверяющий личность)</w:t>
      </w:r>
    </w:p>
    <w:p w:rsidR="00835A68" w:rsidRPr="00A55BB0" w:rsidRDefault="00835A68" w:rsidP="007D05D5">
      <w:pPr>
        <w:pStyle w:val="ConsPlusNonformat"/>
        <w:tabs>
          <w:tab w:val="left" w:pos="1276"/>
        </w:tabs>
        <w:jc w:val="both"/>
        <w:rPr>
          <w:rFonts w:ascii="Times New Roman" w:hAnsi="Times New Roman" w:cs="Times New Roman"/>
          <w:sz w:val="28"/>
          <w:szCs w:val="28"/>
        </w:rPr>
      </w:pPr>
      <w:r w:rsidRPr="00A55BB0">
        <w:rPr>
          <w:rFonts w:ascii="Times New Roman" w:hAnsi="Times New Roman" w:cs="Times New Roman"/>
          <w:sz w:val="28"/>
          <w:szCs w:val="28"/>
        </w:rPr>
        <w:t>в соответствии со статьёй 9 Федерального закона от 27 июля 2006 года № 152-ФЗ «О персональных данных» настоящим даю свое согласие:</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1. На обработку моих персональных данных операторам персональных данных: </w:t>
      </w:r>
      <w:r w:rsidR="0062446F" w:rsidRPr="00A55BB0">
        <w:rPr>
          <w:rFonts w:ascii="Times New Roman" w:hAnsi="Times New Roman" w:cs="Times New Roman"/>
          <w:sz w:val="28"/>
          <w:szCs w:val="28"/>
        </w:rPr>
        <w:t>А</w:t>
      </w:r>
      <w:r w:rsidRPr="00A55BB0">
        <w:rPr>
          <w:rFonts w:ascii="Times New Roman" w:hAnsi="Times New Roman" w:cs="Times New Roman"/>
          <w:sz w:val="28"/>
          <w:szCs w:val="28"/>
        </w:rPr>
        <w:t>дминистраци</w:t>
      </w:r>
      <w:r w:rsidR="0021016C" w:rsidRPr="00A55BB0">
        <w:rPr>
          <w:rFonts w:ascii="Times New Roman" w:hAnsi="Times New Roman" w:cs="Times New Roman"/>
          <w:sz w:val="28"/>
          <w:szCs w:val="28"/>
        </w:rPr>
        <w:t>ей</w:t>
      </w:r>
      <w:r w:rsidR="00D4415F">
        <w:rPr>
          <w:rFonts w:ascii="Times New Roman" w:hAnsi="Times New Roman" w:cs="Times New Roman"/>
          <w:sz w:val="28"/>
          <w:szCs w:val="28"/>
        </w:rPr>
        <w:t xml:space="preserve"> Серебрянского сельского поселения</w:t>
      </w:r>
      <w:r w:rsidRPr="00A55BB0">
        <w:rPr>
          <w:rFonts w:ascii="Times New Roman" w:hAnsi="Times New Roman" w:cs="Times New Roman"/>
          <w:sz w:val="28"/>
          <w:szCs w:val="28"/>
        </w:rPr>
        <w:t xml:space="preserve">, находящейся по </w:t>
      </w:r>
      <w:proofErr w:type="gramStart"/>
      <w:r w:rsidRPr="00A55BB0">
        <w:rPr>
          <w:rFonts w:ascii="Times New Roman" w:hAnsi="Times New Roman" w:cs="Times New Roman"/>
          <w:sz w:val="28"/>
          <w:szCs w:val="28"/>
        </w:rPr>
        <w:t>адресу</w:t>
      </w:r>
      <w:r w:rsidR="00D4415F">
        <w:rPr>
          <w:rFonts w:ascii="Times New Roman" w:hAnsi="Times New Roman" w:cs="Times New Roman"/>
          <w:sz w:val="28"/>
          <w:szCs w:val="28"/>
        </w:rPr>
        <w:t>:</w:t>
      </w:r>
      <w:r w:rsidRPr="00A55BB0">
        <w:rPr>
          <w:rFonts w:ascii="Times New Roman" w:hAnsi="Times New Roman" w:cs="Times New Roman"/>
          <w:sz w:val="28"/>
          <w:szCs w:val="28"/>
        </w:rPr>
        <w:t>_</w:t>
      </w:r>
      <w:proofErr w:type="gramEnd"/>
      <w:r w:rsidRPr="00A55BB0">
        <w:rPr>
          <w:rFonts w:ascii="Times New Roman" w:hAnsi="Times New Roman" w:cs="Times New Roman"/>
          <w:sz w:val="28"/>
          <w:szCs w:val="28"/>
        </w:rPr>
        <w:t>_______________________________________________: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Доступ к моим персональным данным могут получать сотрудники </w:t>
      </w:r>
      <w:r w:rsidR="0062446F" w:rsidRPr="00A55BB0">
        <w:rPr>
          <w:rFonts w:ascii="Times New Roman" w:hAnsi="Times New Roman" w:cs="Times New Roman"/>
          <w:sz w:val="28"/>
          <w:szCs w:val="28"/>
        </w:rPr>
        <w:t>А</w:t>
      </w:r>
      <w:r w:rsidRPr="00A55BB0">
        <w:rPr>
          <w:rFonts w:ascii="Times New Roman" w:hAnsi="Times New Roman" w:cs="Times New Roman"/>
          <w:sz w:val="28"/>
          <w:szCs w:val="28"/>
        </w:rPr>
        <w:t>дминистрации только в случае служебной необходимости в объеме, требуемом для исполнения ими своих обязательств.</w:t>
      </w:r>
    </w:p>
    <w:p w:rsidR="00835A68" w:rsidRPr="00A55BB0" w:rsidRDefault="00835A68" w:rsidP="00D4415F">
      <w:pPr>
        <w:pStyle w:val="ConsPlusNonformat"/>
        <w:ind w:firstLine="567"/>
        <w:jc w:val="both"/>
        <w:rPr>
          <w:rFonts w:ascii="Times New Roman" w:hAnsi="Times New Roman" w:cs="Times New Roman"/>
          <w:sz w:val="28"/>
          <w:szCs w:val="28"/>
        </w:rPr>
      </w:pPr>
      <w:r w:rsidRPr="00A55BB0">
        <w:rPr>
          <w:rFonts w:ascii="Times New Roman" w:hAnsi="Times New Roman" w:cs="Times New Roman"/>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35A68" w:rsidRPr="00A55BB0" w:rsidRDefault="00835A68" w:rsidP="00D4415F">
      <w:pPr>
        <w:pStyle w:val="af"/>
        <w:widowControl w:val="0"/>
        <w:shd w:val="clear" w:color="auto" w:fill="FFFFFF"/>
        <w:spacing w:before="0" w:beforeAutospacing="0" w:after="0" w:afterAutospacing="0"/>
        <w:ind w:firstLine="567"/>
        <w:jc w:val="both"/>
        <w:rPr>
          <w:rFonts w:ascii="Times New Roman" w:hAnsi="Times New Roman"/>
          <w:sz w:val="28"/>
          <w:szCs w:val="28"/>
          <w:shd w:val="clear" w:color="auto" w:fill="FFFFFF"/>
        </w:rPr>
      </w:pPr>
      <w:r w:rsidRPr="00A55BB0">
        <w:rPr>
          <w:rFonts w:ascii="Times New Roman" w:hAnsi="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35A68" w:rsidRPr="00A55BB0" w:rsidRDefault="00835A68" w:rsidP="00D4415F">
      <w:pPr>
        <w:spacing w:after="0"/>
        <w:ind w:firstLine="567"/>
        <w:rPr>
          <w:rFonts w:ascii="Times New Roman" w:eastAsia="Times New Roman" w:hAnsi="Times New Roman"/>
          <w:sz w:val="28"/>
          <w:szCs w:val="28"/>
          <w:lang w:eastAsia="ru-RU"/>
        </w:rPr>
      </w:pPr>
      <w:r w:rsidRPr="00A55BB0">
        <w:rPr>
          <w:rFonts w:ascii="Times New Roman" w:eastAsia="Times New Roman" w:hAnsi="Times New Roman"/>
          <w:sz w:val="28"/>
          <w:szCs w:val="28"/>
          <w:lang w:eastAsia="ru-RU"/>
        </w:rPr>
        <w:t xml:space="preserve">Согласие на обработку персональных данных может быть отозвано. </w:t>
      </w:r>
    </w:p>
    <w:p w:rsidR="00835A68" w:rsidRPr="00A55BB0" w:rsidRDefault="00835A68">
      <w:pPr>
        <w:spacing w:after="0"/>
        <w:rPr>
          <w:rFonts w:ascii="Times New Roman" w:eastAsia="Times New Roman" w:hAnsi="Times New Roman"/>
          <w:sz w:val="28"/>
          <w:szCs w:val="28"/>
          <w:lang w:eastAsia="ru-RU"/>
        </w:rPr>
      </w:pPr>
      <w:r w:rsidRPr="00A55BB0">
        <w:rPr>
          <w:rFonts w:ascii="Times New Roman" w:eastAsia="Times New Roman" w:hAnsi="Times New Roman"/>
          <w:sz w:val="28"/>
          <w:szCs w:val="28"/>
          <w:lang w:eastAsia="ru-RU"/>
        </w:rPr>
        <w:t>________________________________________ /___________________________/</w:t>
      </w:r>
    </w:p>
    <w:p w:rsidR="00835A68" w:rsidRPr="007D05D5" w:rsidRDefault="00835A68" w:rsidP="00D4415F">
      <w:pPr>
        <w:widowControl w:val="0"/>
        <w:spacing w:after="0"/>
        <w:ind w:firstLine="709"/>
        <w:rPr>
          <w:rFonts w:ascii="Times New Roman" w:eastAsia="Times New Roman" w:hAnsi="Times New Roman"/>
          <w:sz w:val="18"/>
          <w:szCs w:val="28"/>
          <w:lang w:eastAsia="ru-RU"/>
        </w:rPr>
      </w:pPr>
      <w:r w:rsidRPr="007D05D5">
        <w:rPr>
          <w:rFonts w:ascii="Times New Roman" w:eastAsia="Times New Roman" w:hAnsi="Times New Roman"/>
          <w:sz w:val="18"/>
          <w:szCs w:val="28"/>
          <w:lang w:eastAsia="ru-RU"/>
        </w:rPr>
        <w:t xml:space="preserve">              (фамилия, имя, </w:t>
      </w:r>
      <w:proofErr w:type="gramStart"/>
      <w:r w:rsidRPr="007D05D5">
        <w:rPr>
          <w:rFonts w:ascii="Times New Roman" w:eastAsia="Times New Roman" w:hAnsi="Times New Roman"/>
          <w:sz w:val="18"/>
          <w:szCs w:val="28"/>
          <w:lang w:eastAsia="ru-RU"/>
        </w:rPr>
        <w:t xml:space="preserve">отчество)   </w:t>
      </w:r>
      <w:proofErr w:type="gramEnd"/>
      <w:r w:rsidRPr="007D05D5">
        <w:rPr>
          <w:rFonts w:ascii="Times New Roman" w:eastAsia="Times New Roman" w:hAnsi="Times New Roman"/>
          <w:sz w:val="18"/>
          <w:szCs w:val="28"/>
          <w:lang w:eastAsia="ru-RU"/>
        </w:rPr>
        <w:t xml:space="preserve">                                                                                      (подпись)                  </w:t>
      </w:r>
    </w:p>
    <w:sectPr w:rsidR="00835A68" w:rsidRPr="007D05D5" w:rsidSect="00D4415F">
      <w:headerReference w:type="default" r:id="rId11"/>
      <w:pgSz w:w="11906" w:h="16838"/>
      <w:pgMar w:top="709" w:right="567" w:bottom="851"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7D" w:rsidRDefault="001E267D">
      <w:pPr>
        <w:spacing w:after="0" w:line="240" w:lineRule="auto"/>
      </w:pPr>
      <w:r>
        <w:separator/>
      </w:r>
    </w:p>
  </w:endnote>
  <w:endnote w:type="continuationSeparator" w:id="0">
    <w:p w:rsidR="001E267D" w:rsidRDefault="001E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7D" w:rsidRDefault="001E267D">
      <w:pPr>
        <w:spacing w:after="0" w:line="240" w:lineRule="auto"/>
      </w:pPr>
      <w:r>
        <w:separator/>
      </w:r>
    </w:p>
  </w:footnote>
  <w:footnote w:type="continuationSeparator" w:id="0">
    <w:p w:rsidR="001E267D" w:rsidRDefault="001E2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3C0" w:rsidRPr="007D05D5" w:rsidRDefault="003553C0" w:rsidP="007D05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7939"/>
        </w:tabs>
        <w:ind w:left="5529" w:firstLine="709"/>
      </w:pPr>
      <w:rPr>
        <w:rFonts w:hint="default"/>
        <w:b w:val="0"/>
      </w:rPr>
    </w:lvl>
    <w:lvl w:ilvl="3">
      <w:start w:val="1"/>
      <w:numFmt w:val="decimal"/>
      <w:pStyle w:val="a0"/>
      <w:suff w:val="space"/>
      <w:lvlText w:val="%4."/>
      <w:lvlJc w:val="left"/>
      <w:pPr>
        <w:ind w:left="1"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7797"/>
          </w:tabs>
          <w:ind w:left="7797"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7">
    <w:abstractNumId w:val="1"/>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6096"/>
          </w:tabs>
          <w:ind w:left="6096"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3D42"/>
    <w:rsid w:val="000007D7"/>
    <w:rsid w:val="000061EB"/>
    <w:rsid w:val="00013784"/>
    <w:rsid w:val="00017992"/>
    <w:rsid w:val="000322E3"/>
    <w:rsid w:val="000335D7"/>
    <w:rsid w:val="00033B2A"/>
    <w:rsid w:val="00033E37"/>
    <w:rsid w:val="000354FC"/>
    <w:rsid w:val="00040601"/>
    <w:rsid w:val="00071351"/>
    <w:rsid w:val="00073720"/>
    <w:rsid w:val="000769EA"/>
    <w:rsid w:val="00080FE1"/>
    <w:rsid w:val="00083C52"/>
    <w:rsid w:val="00083CAC"/>
    <w:rsid w:val="00086AC8"/>
    <w:rsid w:val="0009584B"/>
    <w:rsid w:val="000A37E8"/>
    <w:rsid w:val="000A61E0"/>
    <w:rsid w:val="000B0B09"/>
    <w:rsid w:val="000B0D3E"/>
    <w:rsid w:val="000B3C3B"/>
    <w:rsid w:val="000B682E"/>
    <w:rsid w:val="000C0DC7"/>
    <w:rsid w:val="000C5452"/>
    <w:rsid w:val="000E0A45"/>
    <w:rsid w:val="000E0A7D"/>
    <w:rsid w:val="000E30CD"/>
    <w:rsid w:val="00106F1E"/>
    <w:rsid w:val="00112A5A"/>
    <w:rsid w:val="001150EF"/>
    <w:rsid w:val="0012363B"/>
    <w:rsid w:val="00126252"/>
    <w:rsid w:val="001327FC"/>
    <w:rsid w:val="00135869"/>
    <w:rsid w:val="00141F19"/>
    <w:rsid w:val="00144A90"/>
    <w:rsid w:val="00151E66"/>
    <w:rsid w:val="00152767"/>
    <w:rsid w:val="001553E2"/>
    <w:rsid w:val="0016024F"/>
    <w:rsid w:val="001612BB"/>
    <w:rsid w:val="00171583"/>
    <w:rsid w:val="001812ED"/>
    <w:rsid w:val="001840EC"/>
    <w:rsid w:val="00185ABC"/>
    <w:rsid w:val="001864F6"/>
    <w:rsid w:val="00191467"/>
    <w:rsid w:val="0019544F"/>
    <w:rsid w:val="001A0461"/>
    <w:rsid w:val="001A24A2"/>
    <w:rsid w:val="001A4B96"/>
    <w:rsid w:val="001A5B8B"/>
    <w:rsid w:val="001B09E3"/>
    <w:rsid w:val="001B63DF"/>
    <w:rsid w:val="001E12C8"/>
    <w:rsid w:val="001E1833"/>
    <w:rsid w:val="001E267D"/>
    <w:rsid w:val="001E347C"/>
    <w:rsid w:val="001E34CD"/>
    <w:rsid w:val="001E4107"/>
    <w:rsid w:val="001E786F"/>
    <w:rsid w:val="001F0C13"/>
    <w:rsid w:val="001F1389"/>
    <w:rsid w:val="001F2BB8"/>
    <w:rsid w:val="001F4023"/>
    <w:rsid w:val="001F59C5"/>
    <w:rsid w:val="001F617C"/>
    <w:rsid w:val="0020046E"/>
    <w:rsid w:val="002033DE"/>
    <w:rsid w:val="0020769D"/>
    <w:rsid w:val="0021016C"/>
    <w:rsid w:val="00213486"/>
    <w:rsid w:val="00217E10"/>
    <w:rsid w:val="002224E0"/>
    <w:rsid w:val="00235744"/>
    <w:rsid w:val="002372B6"/>
    <w:rsid w:val="00241460"/>
    <w:rsid w:val="00241EBC"/>
    <w:rsid w:val="00252E5E"/>
    <w:rsid w:val="0025698F"/>
    <w:rsid w:val="00260ED7"/>
    <w:rsid w:val="00271173"/>
    <w:rsid w:val="00276F0C"/>
    <w:rsid w:val="00277ECC"/>
    <w:rsid w:val="002859A8"/>
    <w:rsid w:val="002900CF"/>
    <w:rsid w:val="002A7C61"/>
    <w:rsid w:val="002B0A38"/>
    <w:rsid w:val="002B1E85"/>
    <w:rsid w:val="002B2E07"/>
    <w:rsid w:val="002B6084"/>
    <w:rsid w:val="002B695F"/>
    <w:rsid w:val="002C0C5B"/>
    <w:rsid w:val="002C2B83"/>
    <w:rsid w:val="002C5DF7"/>
    <w:rsid w:val="002C7AC1"/>
    <w:rsid w:val="002D0AE6"/>
    <w:rsid w:val="002F3081"/>
    <w:rsid w:val="003028B5"/>
    <w:rsid w:val="00310E73"/>
    <w:rsid w:val="00314188"/>
    <w:rsid w:val="00317686"/>
    <w:rsid w:val="00324ABD"/>
    <w:rsid w:val="00324B10"/>
    <w:rsid w:val="0033094D"/>
    <w:rsid w:val="00330951"/>
    <w:rsid w:val="0033592D"/>
    <w:rsid w:val="00337418"/>
    <w:rsid w:val="003445E3"/>
    <w:rsid w:val="00345F94"/>
    <w:rsid w:val="00352E52"/>
    <w:rsid w:val="003553C0"/>
    <w:rsid w:val="003618A3"/>
    <w:rsid w:val="0036749C"/>
    <w:rsid w:val="003707C6"/>
    <w:rsid w:val="00377A3D"/>
    <w:rsid w:val="00380340"/>
    <w:rsid w:val="00380C2F"/>
    <w:rsid w:val="003819A6"/>
    <w:rsid w:val="0038503A"/>
    <w:rsid w:val="003874F8"/>
    <w:rsid w:val="00387BAF"/>
    <w:rsid w:val="003907E0"/>
    <w:rsid w:val="003964BA"/>
    <w:rsid w:val="003A3958"/>
    <w:rsid w:val="003C32EA"/>
    <w:rsid w:val="003C6D29"/>
    <w:rsid w:val="003D040E"/>
    <w:rsid w:val="003E12E2"/>
    <w:rsid w:val="003E6C19"/>
    <w:rsid w:val="003F1279"/>
    <w:rsid w:val="003F301A"/>
    <w:rsid w:val="00400F0F"/>
    <w:rsid w:val="00401308"/>
    <w:rsid w:val="0040775B"/>
    <w:rsid w:val="00412609"/>
    <w:rsid w:val="004141BA"/>
    <w:rsid w:val="00421503"/>
    <w:rsid w:val="00422467"/>
    <w:rsid w:val="00423D9A"/>
    <w:rsid w:val="00430D48"/>
    <w:rsid w:val="00436A97"/>
    <w:rsid w:val="00441D5A"/>
    <w:rsid w:val="004448B8"/>
    <w:rsid w:val="0045214C"/>
    <w:rsid w:val="00455CDA"/>
    <w:rsid w:val="00463C3B"/>
    <w:rsid w:val="00464668"/>
    <w:rsid w:val="00476216"/>
    <w:rsid w:val="004804B0"/>
    <w:rsid w:val="00483AB3"/>
    <w:rsid w:val="004A160F"/>
    <w:rsid w:val="004A2EF0"/>
    <w:rsid w:val="004B0237"/>
    <w:rsid w:val="004B0538"/>
    <w:rsid w:val="004B6B70"/>
    <w:rsid w:val="004C0269"/>
    <w:rsid w:val="004C0FEF"/>
    <w:rsid w:val="004C6E12"/>
    <w:rsid w:val="004D04D4"/>
    <w:rsid w:val="004D3130"/>
    <w:rsid w:val="004D3F23"/>
    <w:rsid w:val="004D4021"/>
    <w:rsid w:val="004D57F6"/>
    <w:rsid w:val="004D68F7"/>
    <w:rsid w:val="004E0E69"/>
    <w:rsid w:val="004F2B73"/>
    <w:rsid w:val="004F6C4F"/>
    <w:rsid w:val="004F6EA6"/>
    <w:rsid w:val="005014E1"/>
    <w:rsid w:val="005029DF"/>
    <w:rsid w:val="00513DA3"/>
    <w:rsid w:val="005143D2"/>
    <w:rsid w:val="00520E3B"/>
    <w:rsid w:val="00521E2E"/>
    <w:rsid w:val="00524252"/>
    <w:rsid w:val="00524A0B"/>
    <w:rsid w:val="00526DAD"/>
    <w:rsid w:val="00531F05"/>
    <w:rsid w:val="00542094"/>
    <w:rsid w:val="0055183D"/>
    <w:rsid w:val="00552642"/>
    <w:rsid w:val="00556B81"/>
    <w:rsid w:val="00567257"/>
    <w:rsid w:val="00570093"/>
    <w:rsid w:val="00573867"/>
    <w:rsid w:val="005800C4"/>
    <w:rsid w:val="005869BC"/>
    <w:rsid w:val="005940E5"/>
    <w:rsid w:val="00594747"/>
    <w:rsid w:val="00594A41"/>
    <w:rsid w:val="00595D99"/>
    <w:rsid w:val="00596BF0"/>
    <w:rsid w:val="005A4181"/>
    <w:rsid w:val="005A7626"/>
    <w:rsid w:val="005B3164"/>
    <w:rsid w:val="005B3A37"/>
    <w:rsid w:val="005C34C9"/>
    <w:rsid w:val="005C5808"/>
    <w:rsid w:val="005D2DE9"/>
    <w:rsid w:val="005D6BA2"/>
    <w:rsid w:val="005E170B"/>
    <w:rsid w:val="005E1C43"/>
    <w:rsid w:val="005E6E86"/>
    <w:rsid w:val="005E75B8"/>
    <w:rsid w:val="005E7800"/>
    <w:rsid w:val="005E7C19"/>
    <w:rsid w:val="005F280C"/>
    <w:rsid w:val="005F4C0A"/>
    <w:rsid w:val="005F594A"/>
    <w:rsid w:val="00603B35"/>
    <w:rsid w:val="0061268C"/>
    <w:rsid w:val="0061290B"/>
    <w:rsid w:val="00615223"/>
    <w:rsid w:val="006200B6"/>
    <w:rsid w:val="00620FFC"/>
    <w:rsid w:val="00623581"/>
    <w:rsid w:val="0062446F"/>
    <w:rsid w:val="00626C44"/>
    <w:rsid w:val="006404D4"/>
    <w:rsid w:val="00660AB2"/>
    <w:rsid w:val="006610B9"/>
    <w:rsid w:val="006715B4"/>
    <w:rsid w:val="00671E9D"/>
    <w:rsid w:val="0067643E"/>
    <w:rsid w:val="006800C6"/>
    <w:rsid w:val="00682644"/>
    <w:rsid w:val="0068324D"/>
    <w:rsid w:val="00683AB2"/>
    <w:rsid w:val="00691C67"/>
    <w:rsid w:val="0069392E"/>
    <w:rsid w:val="006A124A"/>
    <w:rsid w:val="006A434F"/>
    <w:rsid w:val="006B612B"/>
    <w:rsid w:val="006C1282"/>
    <w:rsid w:val="006D1132"/>
    <w:rsid w:val="006D1A45"/>
    <w:rsid w:val="006D4FB7"/>
    <w:rsid w:val="006D6095"/>
    <w:rsid w:val="006E35FA"/>
    <w:rsid w:val="006E4804"/>
    <w:rsid w:val="006F10CE"/>
    <w:rsid w:val="006F1A2C"/>
    <w:rsid w:val="006F71C5"/>
    <w:rsid w:val="00704F26"/>
    <w:rsid w:val="0072396B"/>
    <w:rsid w:val="0072740B"/>
    <w:rsid w:val="00727BD1"/>
    <w:rsid w:val="00733F81"/>
    <w:rsid w:val="00735351"/>
    <w:rsid w:val="0073718F"/>
    <w:rsid w:val="007376C4"/>
    <w:rsid w:val="00751084"/>
    <w:rsid w:val="00751B70"/>
    <w:rsid w:val="0075308E"/>
    <w:rsid w:val="00753BB7"/>
    <w:rsid w:val="0076140D"/>
    <w:rsid w:val="00763F91"/>
    <w:rsid w:val="00770307"/>
    <w:rsid w:val="00770D23"/>
    <w:rsid w:val="007744D3"/>
    <w:rsid w:val="00775A32"/>
    <w:rsid w:val="00782CDE"/>
    <w:rsid w:val="007861F5"/>
    <w:rsid w:val="007953E7"/>
    <w:rsid w:val="00797AF9"/>
    <w:rsid w:val="007A0FA7"/>
    <w:rsid w:val="007B7484"/>
    <w:rsid w:val="007C23CA"/>
    <w:rsid w:val="007C4D4E"/>
    <w:rsid w:val="007D05D5"/>
    <w:rsid w:val="007D2AA8"/>
    <w:rsid w:val="007D34C0"/>
    <w:rsid w:val="007D39D7"/>
    <w:rsid w:val="007D6274"/>
    <w:rsid w:val="007E1B94"/>
    <w:rsid w:val="007F6368"/>
    <w:rsid w:val="0080791F"/>
    <w:rsid w:val="008117CB"/>
    <w:rsid w:val="00812D5E"/>
    <w:rsid w:val="00833088"/>
    <w:rsid w:val="00835A68"/>
    <w:rsid w:val="0084528A"/>
    <w:rsid w:val="008551EF"/>
    <w:rsid w:val="00866BE9"/>
    <w:rsid w:val="008675F8"/>
    <w:rsid w:val="00876C5A"/>
    <w:rsid w:val="008804A4"/>
    <w:rsid w:val="00881A6E"/>
    <w:rsid w:val="0088621D"/>
    <w:rsid w:val="00887EB6"/>
    <w:rsid w:val="0089223F"/>
    <w:rsid w:val="008A1740"/>
    <w:rsid w:val="008A50F8"/>
    <w:rsid w:val="008A6836"/>
    <w:rsid w:val="008B3BB5"/>
    <w:rsid w:val="008B5AED"/>
    <w:rsid w:val="008C1D09"/>
    <w:rsid w:val="008C2DB5"/>
    <w:rsid w:val="008C2E1E"/>
    <w:rsid w:val="008C7ABA"/>
    <w:rsid w:val="008D0892"/>
    <w:rsid w:val="008D0FF3"/>
    <w:rsid w:val="008D117C"/>
    <w:rsid w:val="008D29C0"/>
    <w:rsid w:val="008D7072"/>
    <w:rsid w:val="008E6620"/>
    <w:rsid w:val="008E6D16"/>
    <w:rsid w:val="008F2644"/>
    <w:rsid w:val="009050F3"/>
    <w:rsid w:val="00922964"/>
    <w:rsid w:val="009400C8"/>
    <w:rsid w:val="009448AB"/>
    <w:rsid w:val="009466D5"/>
    <w:rsid w:val="009469F7"/>
    <w:rsid w:val="00947C83"/>
    <w:rsid w:val="009636E0"/>
    <w:rsid w:val="009648BB"/>
    <w:rsid w:val="009766F7"/>
    <w:rsid w:val="00984944"/>
    <w:rsid w:val="00991FC3"/>
    <w:rsid w:val="00997458"/>
    <w:rsid w:val="009A446E"/>
    <w:rsid w:val="009B730C"/>
    <w:rsid w:val="009C018B"/>
    <w:rsid w:val="009C1EA7"/>
    <w:rsid w:val="009C305B"/>
    <w:rsid w:val="009C4E49"/>
    <w:rsid w:val="009C62E3"/>
    <w:rsid w:val="009D3F00"/>
    <w:rsid w:val="009D490E"/>
    <w:rsid w:val="009E3BFA"/>
    <w:rsid w:val="009F1D0D"/>
    <w:rsid w:val="009F3482"/>
    <w:rsid w:val="009F6EB5"/>
    <w:rsid w:val="009F6FA3"/>
    <w:rsid w:val="00A0134B"/>
    <w:rsid w:val="00A014CF"/>
    <w:rsid w:val="00A03774"/>
    <w:rsid w:val="00A078F4"/>
    <w:rsid w:val="00A124CB"/>
    <w:rsid w:val="00A14729"/>
    <w:rsid w:val="00A17052"/>
    <w:rsid w:val="00A33498"/>
    <w:rsid w:val="00A41411"/>
    <w:rsid w:val="00A42EF8"/>
    <w:rsid w:val="00A47141"/>
    <w:rsid w:val="00A52BBD"/>
    <w:rsid w:val="00A55550"/>
    <w:rsid w:val="00A55BB0"/>
    <w:rsid w:val="00A57EAB"/>
    <w:rsid w:val="00A60742"/>
    <w:rsid w:val="00A65C30"/>
    <w:rsid w:val="00A67800"/>
    <w:rsid w:val="00A70F19"/>
    <w:rsid w:val="00A7137F"/>
    <w:rsid w:val="00A71B9E"/>
    <w:rsid w:val="00A76C23"/>
    <w:rsid w:val="00A82A7A"/>
    <w:rsid w:val="00A83BDF"/>
    <w:rsid w:val="00A90BB1"/>
    <w:rsid w:val="00A93BE0"/>
    <w:rsid w:val="00AB0FAA"/>
    <w:rsid w:val="00AB4689"/>
    <w:rsid w:val="00AC7D08"/>
    <w:rsid w:val="00AD3733"/>
    <w:rsid w:val="00AD69A8"/>
    <w:rsid w:val="00AD6A58"/>
    <w:rsid w:val="00AF2F71"/>
    <w:rsid w:val="00AF4AF9"/>
    <w:rsid w:val="00AF4B87"/>
    <w:rsid w:val="00AF5D2D"/>
    <w:rsid w:val="00B05328"/>
    <w:rsid w:val="00B11724"/>
    <w:rsid w:val="00B138C9"/>
    <w:rsid w:val="00B16C80"/>
    <w:rsid w:val="00B21C46"/>
    <w:rsid w:val="00B24DD9"/>
    <w:rsid w:val="00B27FA8"/>
    <w:rsid w:val="00B354AF"/>
    <w:rsid w:val="00B37156"/>
    <w:rsid w:val="00B403BB"/>
    <w:rsid w:val="00B411E3"/>
    <w:rsid w:val="00B451BD"/>
    <w:rsid w:val="00B52259"/>
    <w:rsid w:val="00B57250"/>
    <w:rsid w:val="00B7586F"/>
    <w:rsid w:val="00B836B4"/>
    <w:rsid w:val="00B86DEA"/>
    <w:rsid w:val="00B920B3"/>
    <w:rsid w:val="00B953DD"/>
    <w:rsid w:val="00BB3406"/>
    <w:rsid w:val="00BB487E"/>
    <w:rsid w:val="00BC178C"/>
    <w:rsid w:val="00BC680A"/>
    <w:rsid w:val="00BC7804"/>
    <w:rsid w:val="00BD037B"/>
    <w:rsid w:val="00BD7866"/>
    <w:rsid w:val="00BE795F"/>
    <w:rsid w:val="00BF020F"/>
    <w:rsid w:val="00BF3474"/>
    <w:rsid w:val="00BF6461"/>
    <w:rsid w:val="00BF67C8"/>
    <w:rsid w:val="00C02E87"/>
    <w:rsid w:val="00C0507F"/>
    <w:rsid w:val="00C06B4C"/>
    <w:rsid w:val="00C12891"/>
    <w:rsid w:val="00C22B2C"/>
    <w:rsid w:val="00C31391"/>
    <w:rsid w:val="00C37565"/>
    <w:rsid w:val="00C37D74"/>
    <w:rsid w:val="00C438AF"/>
    <w:rsid w:val="00C45871"/>
    <w:rsid w:val="00C458EB"/>
    <w:rsid w:val="00C55A47"/>
    <w:rsid w:val="00C61578"/>
    <w:rsid w:val="00C67D65"/>
    <w:rsid w:val="00C71211"/>
    <w:rsid w:val="00C717EC"/>
    <w:rsid w:val="00C955A8"/>
    <w:rsid w:val="00C976E4"/>
    <w:rsid w:val="00CA248F"/>
    <w:rsid w:val="00CA2B62"/>
    <w:rsid w:val="00CA364C"/>
    <w:rsid w:val="00CA382C"/>
    <w:rsid w:val="00CA7835"/>
    <w:rsid w:val="00CB3A79"/>
    <w:rsid w:val="00CC2CB3"/>
    <w:rsid w:val="00CC3783"/>
    <w:rsid w:val="00CC62FC"/>
    <w:rsid w:val="00CD0688"/>
    <w:rsid w:val="00CD260E"/>
    <w:rsid w:val="00CD3A7E"/>
    <w:rsid w:val="00CD5E6C"/>
    <w:rsid w:val="00CE0696"/>
    <w:rsid w:val="00CE2095"/>
    <w:rsid w:val="00CF4066"/>
    <w:rsid w:val="00CF42C4"/>
    <w:rsid w:val="00CF608E"/>
    <w:rsid w:val="00D129D9"/>
    <w:rsid w:val="00D16362"/>
    <w:rsid w:val="00D17504"/>
    <w:rsid w:val="00D21C98"/>
    <w:rsid w:val="00D254DC"/>
    <w:rsid w:val="00D27C36"/>
    <w:rsid w:val="00D4415F"/>
    <w:rsid w:val="00D46354"/>
    <w:rsid w:val="00D4646C"/>
    <w:rsid w:val="00D475CD"/>
    <w:rsid w:val="00D555E2"/>
    <w:rsid w:val="00D63921"/>
    <w:rsid w:val="00D648AC"/>
    <w:rsid w:val="00D676FA"/>
    <w:rsid w:val="00D74CC3"/>
    <w:rsid w:val="00D8396C"/>
    <w:rsid w:val="00D842CF"/>
    <w:rsid w:val="00D9776A"/>
    <w:rsid w:val="00D97E99"/>
    <w:rsid w:val="00DA02B0"/>
    <w:rsid w:val="00DA6000"/>
    <w:rsid w:val="00DA7B68"/>
    <w:rsid w:val="00DB47FD"/>
    <w:rsid w:val="00DC0141"/>
    <w:rsid w:val="00DD6044"/>
    <w:rsid w:val="00DE3DB7"/>
    <w:rsid w:val="00DF19F8"/>
    <w:rsid w:val="00DF7DAC"/>
    <w:rsid w:val="00E134CE"/>
    <w:rsid w:val="00E304D2"/>
    <w:rsid w:val="00E33A3D"/>
    <w:rsid w:val="00E41631"/>
    <w:rsid w:val="00E43B84"/>
    <w:rsid w:val="00E47D64"/>
    <w:rsid w:val="00E541ED"/>
    <w:rsid w:val="00E60402"/>
    <w:rsid w:val="00E631AB"/>
    <w:rsid w:val="00E70F70"/>
    <w:rsid w:val="00E73490"/>
    <w:rsid w:val="00E77BFF"/>
    <w:rsid w:val="00E80559"/>
    <w:rsid w:val="00E84697"/>
    <w:rsid w:val="00E84C32"/>
    <w:rsid w:val="00E905AC"/>
    <w:rsid w:val="00E97C0A"/>
    <w:rsid w:val="00EA1740"/>
    <w:rsid w:val="00EA1EC2"/>
    <w:rsid w:val="00EA3FB8"/>
    <w:rsid w:val="00EA51DC"/>
    <w:rsid w:val="00EA5AB6"/>
    <w:rsid w:val="00EB1368"/>
    <w:rsid w:val="00EB156E"/>
    <w:rsid w:val="00EB3D42"/>
    <w:rsid w:val="00EB4C2D"/>
    <w:rsid w:val="00EB6F48"/>
    <w:rsid w:val="00EB788F"/>
    <w:rsid w:val="00EC07A6"/>
    <w:rsid w:val="00EC1C8D"/>
    <w:rsid w:val="00EC358B"/>
    <w:rsid w:val="00EC5A1B"/>
    <w:rsid w:val="00EC68E9"/>
    <w:rsid w:val="00EC70C8"/>
    <w:rsid w:val="00ED3B15"/>
    <w:rsid w:val="00ED7FE3"/>
    <w:rsid w:val="00EE08FE"/>
    <w:rsid w:val="00EE4E43"/>
    <w:rsid w:val="00EE5BC5"/>
    <w:rsid w:val="00F02DF1"/>
    <w:rsid w:val="00F14F9F"/>
    <w:rsid w:val="00F15654"/>
    <w:rsid w:val="00F200ED"/>
    <w:rsid w:val="00F33BC9"/>
    <w:rsid w:val="00F34FC2"/>
    <w:rsid w:val="00F42EEA"/>
    <w:rsid w:val="00F51248"/>
    <w:rsid w:val="00F56245"/>
    <w:rsid w:val="00F5703D"/>
    <w:rsid w:val="00F57D38"/>
    <w:rsid w:val="00F618AD"/>
    <w:rsid w:val="00F65386"/>
    <w:rsid w:val="00F73D2D"/>
    <w:rsid w:val="00F8671F"/>
    <w:rsid w:val="00F91D31"/>
    <w:rsid w:val="00FA0629"/>
    <w:rsid w:val="00FA14A7"/>
    <w:rsid w:val="00FA63C8"/>
    <w:rsid w:val="00FC0036"/>
    <w:rsid w:val="00FC2581"/>
    <w:rsid w:val="00FC5075"/>
    <w:rsid w:val="00FD0A88"/>
    <w:rsid w:val="00FD599E"/>
    <w:rsid w:val="00FD799C"/>
    <w:rsid w:val="00FE1E6D"/>
    <w:rsid w:val="00FE2A14"/>
    <w:rsid w:val="00FE463C"/>
    <w:rsid w:val="00FE4D4A"/>
    <w:rsid w:val="00FE6BAC"/>
    <w:rsid w:val="00FF4F0E"/>
    <w:rsid w:val="0ECF2C58"/>
    <w:rsid w:val="2F99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627424-11C0-4504-BB89-1461FD1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3088"/>
    <w:pPr>
      <w:spacing w:after="160" w:line="259" w:lineRule="auto"/>
    </w:pPr>
    <w:rPr>
      <w:rFonts w:ascii="Calibri" w:eastAsia="Calibri" w:hAnsi="Calibri"/>
      <w:sz w:val="22"/>
      <w:szCs w:val="22"/>
      <w:lang w:eastAsia="en-US"/>
    </w:rPr>
  </w:style>
  <w:style w:type="paragraph" w:styleId="1">
    <w:name w:val="heading 1"/>
    <w:basedOn w:val="a1"/>
    <w:next w:val="a1"/>
    <w:link w:val="10"/>
    <w:uiPriority w:val="9"/>
    <w:qFormat/>
    <w:rsid w:val="00833088"/>
    <w:pPr>
      <w:keepNext/>
      <w:keepLines/>
      <w:spacing w:before="240" w:after="0"/>
      <w:outlineLvl w:val="0"/>
    </w:pPr>
    <w:rPr>
      <w:rFonts w:ascii="Calibri Light" w:eastAsia="SimSun" w:hAnsi="Calibri Light"/>
      <w:color w:val="2E74B5"/>
      <w:sz w:val="32"/>
      <w:szCs w:val="32"/>
    </w:rPr>
  </w:style>
  <w:style w:type="paragraph" w:styleId="2">
    <w:name w:val="heading 2"/>
    <w:basedOn w:val="a1"/>
    <w:next w:val="a1"/>
    <w:link w:val="20"/>
    <w:uiPriority w:val="9"/>
    <w:qFormat/>
    <w:rsid w:val="00833088"/>
    <w:pPr>
      <w:keepNext/>
      <w:spacing w:after="0" w:line="240" w:lineRule="auto"/>
      <w:jc w:val="both"/>
      <w:outlineLvl w:val="1"/>
    </w:pPr>
    <w:rPr>
      <w:rFonts w:ascii="Times New Roman" w:eastAsia="Times New Roman" w:hAnsi="Times New Roman"/>
      <w:sz w:val="28"/>
      <w:szCs w:val="28"/>
      <w:lang w:eastAsia="ru-RU"/>
    </w:rPr>
  </w:style>
  <w:style w:type="paragraph" w:styleId="3">
    <w:name w:val="heading 3"/>
    <w:basedOn w:val="a1"/>
    <w:next w:val="a1"/>
    <w:link w:val="30"/>
    <w:uiPriority w:val="99"/>
    <w:qFormat/>
    <w:rsid w:val="00AF2F71"/>
    <w:pPr>
      <w:keepNext/>
      <w:widowControl w:val="0"/>
      <w:numPr>
        <w:ilvl w:val="2"/>
        <w:numId w:val="3"/>
      </w:numPr>
      <w:suppressAutoHyphens/>
      <w:spacing w:after="0" w:line="240" w:lineRule="auto"/>
      <w:ind w:right="-1"/>
      <w:jc w:val="center"/>
      <w:outlineLvl w:val="2"/>
    </w:pPr>
    <w:rPr>
      <w:rFonts w:ascii="Times New Roman" w:eastAsia="Times New Roman" w:hAnsi="Times New Roman"/>
      <w:b/>
      <w:bCs/>
      <w:i/>
      <w:iCs/>
      <w:kern w:val="1"/>
      <w:sz w:val="24"/>
      <w:szCs w:val="24"/>
      <w:lang w:eastAsia="ru-RU"/>
    </w:rPr>
  </w:style>
  <w:style w:type="paragraph" w:styleId="4">
    <w:name w:val="heading 4"/>
    <w:basedOn w:val="a1"/>
    <w:next w:val="a1"/>
    <w:link w:val="40"/>
    <w:uiPriority w:val="99"/>
    <w:qFormat/>
    <w:rsid w:val="00AF2F71"/>
    <w:pPr>
      <w:keepNext/>
      <w:widowControl w:val="0"/>
      <w:numPr>
        <w:ilvl w:val="3"/>
        <w:numId w:val="3"/>
      </w:numPr>
      <w:spacing w:after="0" w:line="240" w:lineRule="auto"/>
      <w:jc w:val="center"/>
      <w:outlineLvl w:val="3"/>
    </w:pPr>
    <w:rPr>
      <w:rFonts w:ascii="Times New Roman" w:eastAsia="Times New Roman" w:hAnsi="Times New Roman"/>
      <w:b/>
      <w:bCs/>
      <w:kern w:val="1"/>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833088"/>
    <w:rPr>
      <w:color w:val="954F72"/>
      <w:u w:val="single"/>
    </w:rPr>
  </w:style>
  <w:style w:type="character" w:styleId="a6">
    <w:name w:val="Emphasis"/>
    <w:uiPriority w:val="20"/>
    <w:qFormat/>
    <w:rsid w:val="00833088"/>
    <w:rPr>
      <w:i/>
      <w:iCs/>
    </w:rPr>
  </w:style>
  <w:style w:type="character" w:customStyle="1" w:styleId="a7">
    <w:name w:val="Верхний колонтитул Знак"/>
    <w:basedOn w:val="a2"/>
    <w:link w:val="a8"/>
    <w:uiPriority w:val="99"/>
    <w:rsid w:val="00833088"/>
  </w:style>
  <w:style w:type="character" w:customStyle="1" w:styleId="a9">
    <w:name w:val="Нижний колонтитул Знак"/>
    <w:basedOn w:val="a2"/>
    <w:link w:val="aa"/>
    <w:uiPriority w:val="99"/>
    <w:rsid w:val="00833088"/>
  </w:style>
  <w:style w:type="character" w:customStyle="1" w:styleId="ab">
    <w:name w:val="Текст выноски Знак"/>
    <w:link w:val="ac"/>
    <w:uiPriority w:val="99"/>
    <w:semiHidden/>
    <w:rsid w:val="00833088"/>
    <w:rPr>
      <w:rFonts w:ascii="Segoe UI" w:hAnsi="Segoe UI" w:cs="Segoe UI"/>
      <w:sz w:val="18"/>
      <w:szCs w:val="18"/>
    </w:rPr>
  </w:style>
  <w:style w:type="character" w:styleId="ad">
    <w:name w:val="Hyperlink"/>
    <w:uiPriority w:val="99"/>
    <w:unhideWhenUsed/>
    <w:rsid w:val="00833088"/>
    <w:rPr>
      <w:color w:val="0563C1"/>
      <w:u w:val="single"/>
    </w:rPr>
  </w:style>
  <w:style w:type="character" w:customStyle="1" w:styleId="10">
    <w:name w:val="Заголовок 1 Знак"/>
    <w:link w:val="1"/>
    <w:uiPriority w:val="9"/>
    <w:rsid w:val="00833088"/>
    <w:rPr>
      <w:rFonts w:ascii="Calibri Light" w:eastAsia="SimSun" w:hAnsi="Calibri Light" w:cs="Times New Roman"/>
      <w:color w:val="2E74B5"/>
      <w:sz w:val="32"/>
      <w:szCs w:val="32"/>
    </w:rPr>
  </w:style>
  <w:style w:type="character" w:customStyle="1" w:styleId="20">
    <w:name w:val="Заголовок 2 Знак"/>
    <w:link w:val="2"/>
    <w:uiPriority w:val="9"/>
    <w:rsid w:val="00833088"/>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2"/>
    <w:link w:val="22"/>
    <w:uiPriority w:val="99"/>
    <w:qFormat/>
    <w:rsid w:val="00833088"/>
  </w:style>
  <w:style w:type="paragraph" w:customStyle="1" w:styleId="xl96">
    <w:name w:val="xl96"/>
    <w:basedOn w:val="a1"/>
    <w:qFormat/>
    <w:rsid w:val="00833088"/>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04">
    <w:name w:val="xl104"/>
    <w:basedOn w:val="a1"/>
    <w:qFormat/>
    <w:rsid w:val="008330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e">
    <w:name w:val="Абзац"/>
    <w:rsid w:val="00833088"/>
    <w:pPr>
      <w:spacing w:line="360" w:lineRule="auto"/>
      <w:ind w:firstLine="709"/>
      <w:jc w:val="both"/>
    </w:pPr>
    <w:rPr>
      <w:sz w:val="28"/>
      <w:szCs w:val="24"/>
    </w:rPr>
  </w:style>
  <w:style w:type="paragraph" w:customStyle="1" w:styleId="xl102">
    <w:name w:val="xl102"/>
    <w:basedOn w:val="a1"/>
    <w:qFormat/>
    <w:rsid w:val="008330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f">
    <w:name w:val="Normal (Web)"/>
    <w:basedOn w:val="a1"/>
    <w:unhideWhenUsed/>
    <w:rsid w:val="00833088"/>
    <w:pPr>
      <w:spacing w:before="100" w:beforeAutospacing="1" w:after="100" w:afterAutospacing="1" w:line="240" w:lineRule="auto"/>
    </w:pPr>
    <w:rPr>
      <w:rFonts w:eastAsia="Times New Roman"/>
      <w:sz w:val="24"/>
      <w:szCs w:val="24"/>
      <w:lang w:eastAsia="ru-RU"/>
    </w:rPr>
  </w:style>
  <w:style w:type="paragraph" w:customStyle="1" w:styleId="xl100">
    <w:name w:val="xl100"/>
    <w:basedOn w:val="a1"/>
    <w:qFormat/>
    <w:rsid w:val="008330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1"/>
    <w:qFormat/>
    <w:rsid w:val="008330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1"/>
    <w:qFormat/>
    <w:rsid w:val="0083308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1"/>
    <w:rsid w:val="00833088"/>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2">
    <w:name w:val="xl122"/>
    <w:basedOn w:val="a1"/>
    <w:qFormat/>
    <w:rsid w:val="00833088"/>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styleId="22">
    <w:name w:val="Body Text Indent 2"/>
    <w:basedOn w:val="a1"/>
    <w:link w:val="21"/>
    <w:uiPriority w:val="99"/>
    <w:unhideWhenUsed/>
    <w:rsid w:val="00833088"/>
    <w:pPr>
      <w:spacing w:after="120" w:line="480" w:lineRule="auto"/>
      <w:ind w:left="283"/>
    </w:pPr>
  </w:style>
  <w:style w:type="paragraph" w:customStyle="1" w:styleId="ConsPlusNormal">
    <w:name w:val="ConsPlusNormal"/>
    <w:qFormat/>
    <w:rsid w:val="00833088"/>
    <w:pPr>
      <w:widowControl w:val="0"/>
      <w:autoSpaceDE w:val="0"/>
      <w:autoSpaceDN w:val="0"/>
    </w:pPr>
    <w:rPr>
      <w:rFonts w:ascii="Calibri" w:hAnsi="Calibri" w:cs="Calibri"/>
      <w:sz w:val="22"/>
    </w:rPr>
  </w:style>
  <w:style w:type="paragraph" w:styleId="af0">
    <w:name w:val="List Paragraph"/>
    <w:basedOn w:val="a1"/>
    <w:uiPriority w:val="34"/>
    <w:qFormat/>
    <w:rsid w:val="00833088"/>
    <w:pPr>
      <w:ind w:left="720"/>
      <w:contextualSpacing/>
    </w:pPr>
  </w:style>
  <w:style w:type="paragraph" w:customStyle="1" w:styleId="xl101">
    <w:name w:val="xl101"/>
    <w:basedOn w:val="a1"/>
    <w:qFormat/>
    <w:rsid w:val="0083308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1">
    <w:name w:val="xl111"/>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1"/>
    <w:qFormat/>
    <w:rsid w:val="008330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1"/>
    <w:rsid w:val="00833088"/>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6">
    <w:name w:val="xl86"/>
    <w:basedOn w:val="a1"/>
    <w:qFormat/>
    <w:rsid w:val="0083308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8">
    <w:name w:val="header"/>
    <w:basedOn w:val="a1"/>
    <w:link w:val="a7"/>
    <w:uiPriority w:val="99"/>
    <w:unhideWhenUsed/>
    <w:rsid w:val="00833088"/>
    <w:pPr>
      <w:tabs>
        <w:tab w:val="center" w:pos="4677"/>
        <w:tab w:val="right" w:pos="9355"/>
      </w:tabs>
      <w:spacing w:after="0" w:line="240" w:lineRule="auto"/>
    </w:pPr>
  </w:style>
  <w:style w:type="paragraph" w:styleId="aa">
    <w:name w:val="footer"/>
    <w:basedOn w:val="a1"/>
    <w:link w:val="a9"/>
    <w:uiPriority w:val="99"/>
    <w:unhideWhenUsed/>
    <w:rsid w:val="00833088"/>
    <w:pPr>
      <w:tabs>
        <w:tab w:val="center" w:pos="4677"/>
        <w:tab w:val="right" w:pos="9355"/>
      </w:tabs>
      <w:spacing w:after="0" w:line="240" w:lineRule="auto"/>
    </w:pPr>
  </w:style>
  <w:style w:type="paragraph" w:styleId="ac">
    <w:name w:val="Balloon Text"/>
    <w:basedOn w:val="a1"/>
    <w:link w:val="ab"/>
    <w:uiPriority w:val="99"/>
    <w:unhideWhenUsed/>
    <w:qFormat/>
    <w:rsid w:val="00833088"/>
    <w:pPr>
      <w:spacing w:after="0" w:line="240" w:lineRule="auto"/>
    </w:pPr>
    <w:rPr>
      <w:rFonts w:ascii="Segoe UI" w:eastAsia="Times New Roman" w:hAnsi="Segoe UI"/>
      <w:sz w:val="18"/>
      <w:szCs w:val="18"/>
    </w:rPr>
  </w:style>
  <w:style w:type="paragraph" w:customStyle="1" w:styleId="xl109">
    <w:name w:val="xl109"/>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1"/>
    <w:qFormat/>
    <w:rsid w:val="008330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1"/>
    <w:rsid w:val="008330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7">
    <w:name w:val="xl77"/>
    <w:basedOn w:val="a1"/>
    <w:rsid w:val="008330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1"/>
    <w:rsid w:val="0083308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1"/>
    <w:qFormat/>
    <w:rsid w:val="008330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1"/>
    <w:rsid w:val="0083308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5">
    <w:name w:val="xl105"/>
    <w:basedOn w:val="a1"/>
    <w:qFormat/>
    <w:rsid w:val="008330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1"/>
    <w:rsid w:val="0083308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1"/>
    <w:qFormat/>
    <w:rsid w:val="0083308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1"/>
    <w:qFormat/>
    <w:rsid w:val="0083308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1"/>
    <w:qFormat/>
    <w:rsid w:val="008330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1"/>
    <w:qFormat/>
    <w:rsid w:val="00833088"/>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1"/>
    <w:rsid w:val="00833088"/>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1"/>
    <w:qFormat/>
    <w:rsid w:val="0083308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1"/>
    <w:rsid w:val="008330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1"/>
    <w:qFormat/>
    <w:rsid w:val="008330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1"/>
    <w:qFormat/>
    <w:rsid w:val="0083308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1"/>
    <w:qFormat/>
    <w:rsid w:val="00833088"/>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6">
    <w:name w:val="xl106"/>
    <w:basedOn w:val="a1"/>
    <w:qFormat/>
    <w:rsid w:val="008330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5">
    <w:name w:val="xl65"/>
    <w:basedOn w:val="a1"/>
    <w:qFormat/>
    <w:rsid w:val="00833088"/>
    <w:pP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1"/>
    <w:rsid w:val="00833088"/>
    <w:pPr>
      <w:pBdr>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1"/>
    <w:rsid w:val="00833088"/>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ont6">
    <w:name w:val="font6"/>
    <w:basedOn w:val="a1"/>
    <w:qFormat/>
    <w:rsid w:val="00833088"/>
    <w:pPr>
      <w:spacing w:before="100" w:beforeAutospacing="1" w:after="100" w:afterAutospacing="1" w:line="240" w:lineRule="auto"/>
    </w:pPr>
    <w:rPr>
      <w:rFonts w:ascii="Times New Roman" w:eastAsia="Times New Roman" w:hAnsi="Times New Roman"/>
      <w:b/>
      <w:bCs/>
      <w:color w:val="0000FF"/>
      <w:sz w:val="24"/>
      <w:szCs w:val="24"/>
      <w:lang w:eastAsia="ru-RU"/>
    </w:rPr>
  </w:style>
  <w:style w:type="paragraph" w:customStyle="1" w:styleId="xl74">
    <w:name w:val="xl74"/>
    <w:basedOn w:val="a1"/>
    <w:rsid w:val="008330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1"/>
    <w:qFormat/>
    <w:rsid w:val="008330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1"/>
    <w:rsid w:val="008330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1"/>
    <w:rsid w:val="008330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8">
    <w:name w:val="xl108"/>
    <w:basedOn w:val="a1"/>
    <w:qFormat/>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f1">
    <w:name w:val="Знак"/>
    <w:basedOn w:val="a1"/>
    <w:rsid w:val="00833088"/>
    <w:pPr>
      <w:spacing w:after="0" w:line="240" w:lineRule="auto"/>
    </w:pPr>
    <w:rPr>
      <w:rFonts w:ascii="Verdana" w:eastAsia="Times New Roman" w:hAnsi="Verdana" w:cs="Verdana"/>
      <w:sz w:val="20"/>
      <w:szCs w:val="20"/>
      <w:lang w:val="en-US"/>
    </w:rPr>
  </w:style>
  <w:style w:type="paragraph" w:customStyle="1" w:styleId="xl82">
    <w:name w:val="xl82"/>
    <w:basedOn w:val="a1"/>
    <w:rsid w:val="00833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1"/>
    <w:qFormat/>
    <w:rsid w:val="008330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3">
    <w:name w:val="xl83"/>
    <w:basedOn w:val="a1"/>
    <w:rsid w:val="00833088"/>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1"/>
    <w:qFormat/>
    <w:rsid w:val="0083308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1"/>
    <w:rsid w:val="00833088"/>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6">
    <w:name w:val="xl66"/>
    <w:basedOn w:val="a1"/>
    <w:qFormat/>
    <w:rsid w:val="0083308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1"/>
    <w:qFormat/>
    <w:rsid w:val="00833088"/>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1"/>
    <w:rsid w:val="008330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1"/>
    <w:qFormat/>
    <w:rsid w:val="0083308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1"/>
    <w:qFormat/>
    <w:rsid w:val="00833088"/>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14">
    <w:name w:val="xl114"/>
    <w:basedOn w:val="a1"/>
    <w:qFormat/>
    <w:rsid w:val="0083308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1"/>
    <w:qFormat/>
    <w:rsid w:val="00833088"/>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1"/>
    <w:qFormat/>
    <w:rsid w:val="0083308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1"/>
    <w:qFormat/>
    <w:rsid w:val="0083308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0">
    <w:name w:val="xl120"/>
    <w:basedOn w:val="a1"/>
    <w:qFormat/>
    <w:rsid w:val="00833088"/>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1"/>
    <w:qFormat/>
    <w:rsid w:val="0083308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833088"/>
    <w:rPr>
      <w:rFonts w:ascii="Calibri" w:eastAsia="Calibri" w:hAnsi="Calibri"/>
      <w:sz w:val="22"/>
      <w:szCs w:val="22"/>
      <w:lang w:eastAsia="en-US"/>
    </w:rPr>
  </w:style>
  <w:style w:type="paragraph" w:customStyle="1" w:styleId="ConsPlusTitle">
    <w:name w:val="ConsPlusTitle"/>
    <w:uiPriority w:val="99"/>
    <w:rsid w:val="00833088"/>
    <w:pPr>
      <w:widowControl w:val="0"/>
      <w:autoSpaceDE w:val="0"/>
      <w:autoSpaceDN w:val="0"/>
    </w:pPr>
    <w:rPr>
      <w:rFonts w:ascii="Arial" w:hAnsi="Arial" w:cs="Arial"/>
      <w:b/>
    </w:rPr>
  </w:style>
  <w:style w:type="paragraph" w:customStyle="1" w:styleId="s1">
    <w:name w:val="s_1"/>
    <w:basedOn w:val="a1"/>
    <w:rsid w:val="00833088"/>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833088"/>
    <w:pPr>
      <w:widowControl w:val="0"/>
      <w:autoSpaceDE w:val="0"/>
      <w:autoSpaceDN w:val="0"/>
    </w:pPr>
    <w:rPr>
      <w:rFonts w:ascii="Courier New" w:hAnsi="Courier New" w:cs="Courier New"/>
    </w:rPr>
  </w:style>
  <w:style w:type="table" w:styleId="af3">
    <w:name w:val="Table Grid"/>
    <w:basedOn w:val="a3"/>
    <w:uiPriority w:val="39"/>
    <w:rsid w:val="0083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958"/>
    <w:pPr>
      <w:autoSpaceDE w:val="0"/>
      <w:autoSpaceDN w:val="0"/>
      <w:adjustRightInd w:val="0"/>
    </w:pPr>
    <w:rPr>
      <w:color w:val="000000"/>
      <w:sz w:val="24"/>
      <w:szCs w:val="24"/>
    </w:rPr>
  </w:style>
  <w:style w:type="character" w:customStyle="1" w:styleId="30">
    <w:name w:val="Заголовок 3 Знак"/>
    <w:basedOn w:val="a2"/>
    <w:link w:val="3"/>
    <w:uiPriority w:val="99"/>
    <w:rsid w:val="00AF2F71"/>
    <w:rPr>
      <w:b/>
      <w:bCs/>
      <w:i/>
      <w:iCs/>
      <w:kern w:val="1"/>
      <w:sz w:val="24"/>
      <w:szCs w:val="24"/>
    </w:rPr>
  </w:style>
  <w:style w:type="character" w:customStyle="1" w:styleId="40">
    <w:name w:val="Заголовок 4 Знак"/>
    <w:basedOn w:val="a2"/>
    <w:link w:val="4"/>
    <w:uiPriority w:val="99"/>
    <w:rsid w:val="00AF2F71"/>
    <w:rPr>
      <w:b/>
      <w:bCs/>
      <w:kern w:val="1"/>
      <w:sz w:val="28"/>
      <w:szCs w:val="28"/>
    </w:rPr>
  </w:style>
  <w:style w:type="paragraph" w:customStyle="1" w:styleId="a0">
    <w:name w:val="Осн_СПД"/>
    <w:basedOn w:val="a1"/>
    <w:qFormat/>
    <w:rsid w:val="008804A4"/>
    <w:pPr>
      <w:numPr>
        <w:ilvl w:val="3"/>
        <w:numId w:val="5"/>
      </w:numPr>
      <w:spacing w:after="0" w:line="240" w:lineRule="auto"/>
      <w:ind w:left="0"/>
      <w:contextualSpacing/>
      <w:jc w:val="both"/>
    </w:pPr>
    <w:rPr>
      <w:rFonts w:ascii="Times New Roman" w:eastAsia="Times New Roman" w:hAnsi="Times New Roman"/>
      <w:sz w:val="28"/>
      <w:szCs w:val="26"/>
      <w:lang w:eastAsia="ru-RU"/>
    </w:rPr>
  </w:style>
  <w:style w:type="paragraph" w:customStyle="1" w:styleId="a">
    <w:name w:val="Статья_СПД"/>
    <w:basedOn w:val="a1"/>
    <w:next w:val="a0"/>
    <w:autoRedefine/>
    <w:qFormat/>
    <w:rsid w:val="008804A4"/>
    <w:pPr>
      <w:keepNext/>
      <w:numPr>
        <w:ilvl w:val="2"/>
        <w:numId w:val="5"/>
      </w:numPr>
      <w:tabs>
        <w:tab w:val="clear" w:pos="7939"/>
        <w:tab w:val="num" w:pos="7372"/>
      </w:tabs>
      <w:spacing w:before="240" w:after="240" w:line="240" w:lineRule="auto"/>
      <w:ind w:left="7372" w:hanging="1701"/>
      <w:jc w:val="both"/>
    </w:pPr>
    <w:rPr>
      <w:rFonts w:ascii="Times New Roman" w:eastAsia="Times New Roman" w:hAnsi="Times New Roman"/>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08983">
      <w:bodyDiv w:val="1"/>
      <w:marLeft w:val="0"/>
      <w:marRight w:val="0"/>
      <w:marTop w:val="0"/>
      <w:marBottom w:val="0"/>
      <w:divBdr>
        <w:top w:val="none" w:sz="0" w:space="0" w:color="auto"/>
        <w:left w:val="none" w:sz="0" w:space="0" w:color="auto"/>
        <w:bottom w:val="none" w:sz="0" w:space="0" w:color="auto"/>
        <w:right w:val="none" w:sz="0" w:space="0" w:color="auto"/>
      </w:divBdr>
    </w:div>
    <w:div w:id="978026074">
      <w:bodyDiv w:val="1"/>
      <w:marLeft w:val="0"/>
      <w:marRight w:val="0"/>
      <w:marTop w:val="0"/>
      <w:marBottom w:val="0"/>
      <w:divBdr>
        <w:top w:val="none" w:sz="0" w:space="0" w:color="auto"/>
        <w:left w:val="none" w:sz="0" w:space="0" w:color="auto"/>
        <w:bottom w:val="none" w:sz="0" w:space="0" w:color="auto"/>
        <w:right w:val="none" w:sz="0" w:space="0" w:color="auto"/>
      </w:divBdr>
    </w:div>
    <w:div w:id="1064793565">
      <w:bodyDiv w:val="1"/>
      <w:marLeft w:val="0"/>
      <w:marRight w:val="0"/>
      <w:marTop w:val="0"/>
      <w:marBottom w:val="0"/>
      <w:divBdr>
        <w:top w:val="none" w:sz="0" w:space="0" w:color="auto"/>
        <w:left w:val="none" w:sz="0" w:space="0" w:color="auto"/>
        <w:bottom w:val="none" w:sz="0" w:space="0" w:color="auto"/>
        <w:right w:val="none" w:sz="0" w:space="0" w:color="auto"/>
      </w:divBdr>
    </w:div>
    <w:div w:id="1099719326">
      <w:bodyDiv w:val="1"/>
      <w:marLeft w:val="0"/>
      <w:marRight w:val="0"/>
      <w:marTop w:val="0"/>
      <w:marBottom w:val="0"/>
      <w:divBdr>
        <w:top w:val="none" w:sz="0" w:space="0" w:color="auto"/>
        <w:left w:val="none" w:sz="0" w:space="0" w:color="auto"/>
        <w:bottom w:val="none" w:sz="0" w:space="0" w:color="auto"/>
        <w:right w:val="none" w:sz="0" w:space="0" w:color="auto"/>
      </w:divBdr>
    </w:div>
    <w:div w:id="1501892357">
      <w:bodyDiv w:val="1"/>
      <w:marLeft w:val="0"/>
      <w:marRight w:val="0"/>
      <w:marTop w:val="0"/>
      <w:marBottom w:val="0"/>
      <w:divBdr>
        <w:top w:val="none" w:sz="0" w:space="0" w:color="auto"/>
        <w:left w:val="none" w:sz="0" w:space="0" w:color="auto"/>
        <w:bottom w:val="none" w:sz="0" w:space="0" w:color="auto"/>
        <w:right w:val="none" w:sz="0" w:space="0" w:color="auto"/>
      </w:divBdr>
    </w:div>
    <w:div w:id="1540626729">
      <w:bodyDiv w:val="1"/>
      <w:marLeft w:val="0"/>
      <w:marRight w:val="0"/>
      <w:marTop w:val="0"/>
      <w:marBottom w:val="0"/>
      <w:divBdr>
        <w:top w:val="none" w:sz="0" w:space="0" w:color="auto"/>
        <w:left w:val="none" w:sz="0" w:space="0" w:color="auto"/>
        <w:bottom w:val="none" w:sz="0" w:space="0" w:color="auto"/>
        <w:right w:val="none" w:sz="0" w:space="0" w:color="auto"/>
      </w:divBdr>
    </w:div>
    <w:div w:id="1699506478">
      <w:bodyDiv w:val="1"/>
      <w:marLeft w:val="0"/>
      <w:marRight w:val="0"/>
      <w:marTop w:val="0"/>
      <w:marBottom w:val="0"/>
      <w:divBdr>
        <w:top w:val="none" w:sz="0" w:space="0" w:color="auto"/>
        <w:left w:val="none" w:sz="0" w:space="0" w:color="auto"/>
        <w:bottom w:val="none" w:sz="0" w:space="0" w:color="auto"/>
        <w:right w:val="none" w:sz="0" w:space="0" w:color="auto"/>
      </w:divBdr>
    </w:div>
    <w:div w:id="1985810338">
      <w:bodyDiv w:val="1"/>
      <w:marLeft w:val="0"/>
      <w:marRight w:val="0"/>
      <w:marTop w:val="0"/>
      <w:marBottom w:val="0"/>
      <w:divBdr>
        <w:top w:val="none" w:sz="0" w:space="0" w:color="auto"/>
        <w:left w:val="none" w:sz="0" w:space="0" w:color="auto"/>
        <w:bottom w:val="none" w:sz="0" w:space="0" w:color="auto"/>
        <w:right w:val="none" w:sz="0" w:space="0" w:color="auto"/>
      </w:divBdr>
    </w:div>
    <w:div w:id="2070180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55D9A-CC2E-4B61-81DC-11104264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zam</cp:lastModifiedBy>
  <cp:revision>56</cp:revision>
  <cp:lastPrinted>2024-02-13T10:56:00Z</cp:lastPrinted>
  <dcterms:created xsi:type="dcterms:W3CDTF">2021-02-17T06:08:00Z</dcterms:created>
  <dcterms:modified xsi:type="dcterms:W3CDTF">2024-02-13T10:57:00Z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